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highlight w:val="none"/>
          <w:lang w:val="en-US" w:eastAsia="zh-CN"/>
        </w:rPr>
      </w:pPr>
      <w:bookmarkStart w:id="0" w:name="_GoBack"/>
      <w:bookmarkEnd w:id="0"/>
    </w:p>
    <w:p>
      <w:pPr>
        <w:rPr>
          <w:rFonts w:hint="default" w:ascii="Times New Roman" w:hAnsi="Times New Roman" w:eastAsia="黑体" w:cs="Times New Roman"/>
          <w:sz w:val="24"/>
          <w:highlight w:val="none"/>
        </w:rPr>
      </w:pPr>
    </w:p>
    <w:p>
      <w:pPr>
        <w:tabs>
          <w:tab w:val="left" w:pos="12960"/>
        </w:tabs>
        <w:jc w:val="center"/>
        <w:rPr>
          <w:rFonts w:hint="default" w:ascii="Times New Roman" w:hAnsi="Times New Roman" w:cs="Times New Roman"/>
          <w:sz w:val="52"/>
          <w:szCs w:val="52"/>
          <w:highlight w:val="none"/>
          <w:lang w:eastAsia="zh-CN"/>
        </w:rPr>
      </w:pPr>
    </w:p>
    <w:p>
      <w:pPr>
        <w:tabs>
          <w:tab w:val="left" w:pos="12960"/>
        </w:tabs>
        <w:jc w:val="center"/>
        <w:rPr>
          <w:rFonts w:hint="default" w:ascii="Times New Roman" w:hAnsi="Times New Roman" w:cs="Times New Roman"/>
          <w:sz w:val="52"/>
          <w:szCs w:val="52"/>
          <w:highlight w:val="none"/>
          <w:lang w:eastAsia="zh-CN"/>
        </w:rPr>
      </w:pPr>
    </w:p>
    <w:p>
      <w:pPr>
        <w:tabs>
          <w:tab w:val="left" w:pos="12960"/>
        </w:tabs>
        <w:jc w:val="center"/>
        <w:rPr>
          <w:rFonts w:hint="default" w:ascii="Times New Roman" w:hAnsi="Times New Roman" w:cs="Times New Roman"/>
          <w:sz w:val="52"/>
          <w:szCs w:val="52"/>
          <w:highlight w:val="none"/>
        </w:rPr>
      </w:pPr>
      <w:r>
        <w:rPr>
          <w:rFonts w:hint="default" w:ascii="Times New Roman" w:hAnsi="Times New Roman" w:cs="Times New Roman"/>
          <w:sz w:val="52"/>
          <w:szCs w:val="52"/>
          <w:highlight w:val="none"/>
          <w:lang w:eastAsia="zh-CN"/>
        </w:rPr>
        <w:t>内部审计</w:t>
      </w:r>
      <w:r>
        <w:rPr>
          <w:rFonts w:hint="default" w:ascii="Times New Roman" w:hAnsi="Times New Roman" w:cs="Times New Roman"/>
          <w:sz w:val="52"/>
          <w:szCs w:val="52"/>
          <w:highlight w:val="none"/>
        </w:rPr>
        <w:t>统计</w:t>
      </w:r>
      <w:r>
        <w:rPr>
          <w:rFonts w:hint="default" w:ascii="Times New Roman" w:hAnsi="Times New Roman" w:cs="Times New Roman"/>
          <w:color w:val="000000"/>
          <w:sz w:val="52"/>
          <w:szCs w:val="52"/>
          <w:highlight w:val="none"/>
        </w:rPr>
        <w:t>调查</w:t>
      </w:r>
      <w:r>
        <w:rPr>
          <w:rFonts w:hint="default" w:ascii="Times New Roman" w:hAnsi="Times New Roman" w:cs="Times New Roman"/>
          <w:sz w:val="52"/>
          <w:szCs w:val="52"/>
          <w:highlight w:val="none"/>
        </w:rPr>
        <w:t>制度</w:t>
      </w:r>
    </w:p>
    <w:p>
      <w:pPr>
        <w:jc w:val="center"/>
        <w:rPr>
          <w:rFonts w:hint="default" w:ascii="Times New Roman" w:hAnsi="Times New Roman" w:cs="Times New Roman"/>
          <w:sz w:val="32"/>
          <w:highlight w:val="none"/>
        </w:rPr>
      </w:pPr>
    </w:p>
    <w:p>
      <w:pPr>
        <w:jc w:val="center"/>
        <w:rPr>
          <w:rFonts w:hint="default" w:ascii="Times New Roman" w:hAnsi="Times New Roman" w:cs="Times New Roman"/>
          <w:sz w:val="32"/>
          <w:highlight w:val="none"/>
        </w:rPr>
      </w:pPr>
    </w:p>
    <w:p>
      <w:pPr>
        <w:jc w:val="center"/>
        <w:rPr>
          <w:rFonts w:hint="default" w:ascii="Times New Roman" w:hAnsi="Times New Roman" w:cs="Times New Roman"/>
          <w:sz w:val="32"/>
          <w:highlight w:val="none"/>
        </w:rPr>
      </w:pPr>
    </w:p>
    <w:p>
      <w:pPr>
        <w:jc w:val="center"/>
        <w:rPr>
          <w:rFonts w:hint="default" w:ascii="Times New Roman" w:hAnsi="Times New Roman" w:cs="Times New Roman"/>
          <w:sz w:val="32"/>
          <w:highlight w:val="none"/>
        </w:rPr>
      </w:pPr>
    </w:p>
    <w:p>
      <w:pPr>
        <w:jc w:val="center"/>
        <w:rPr>
          <w:rFonts w:hint="default" w:ascii="Times New Roman" w:hAnsi="Times New Roman" w:cs="Times New Roman"/>
          <w:sz w:val="32"/>
          <w:highlight w:val="none"/>
        </w:rPr>
      </w:pPr>
    </w:p>
    <w:p>
      <w:pPr>
        <w:ind w:firstLine="3040" w:firstLineChars="800"/>
        <w:rPr>
          <w:rFonts w:hint="default" w:ascii="Times New Roman" w:hAnsi="Times New Roman" w:cs="Times New Roman"/>
          <w:spacing w:val="30"/>
          <w:sz w:val="32"/>
          <w:highlight w:val="none"/>
        </w:rPr>
      </w:pPr>
      <w:r>
        <w:rPr>
          <w:rFonts w:hint="default" w:ascii="Times New Roman" w:hAnsi="Times New Roman" w:cs="Times New Roman"/>
          <w:spacing w:val="30"/>
          <w:sz w:val="32"/>
          <w:highlight w:val="none"/>
        </w:rPr>
        <w:t xml:space="preserve">        </w:t>
      </w:r>
    </w:p>
    <w:p>
      <w:pPr>
        <w:ind w:firstLine="3040" w:firstLineChars="800"/>
        <w:rPr>
          <w:rFonts w:hint="default" w:ascii="Times New Roman" w:hAnsi="Times New Roman" w:cs="Times New Roman"/>
          <w:spacing w:val="30"/>
          <w:sz w:val="32"/>
          <w:highlight w:val="none"/>
        </w:rPr>
      </w:pPr>
      <w:r>
        <w:rPr>
          <w:rFonts w:hint="default" w:ascii="Times New Roman" w:hAnsi="Times New Roman" w:cs="Times New Roman"/>
          <w:spacing w:val="30"/>
          <w:sz w:val="32"/>
          <w:highlight w:val="none"/>
        </w:rPr>
        <w:t xml:space="preserve">        </w:t>
      </w:r>
    </w:p>
    <w:p>
      <w:pPr>
        <w:ind w:firstLine="3040" w:firstLineChars="800"/>
        <w:rPr>
          <w:rFonts w:hint="default" w:ascii="Times New Roman" w:hAnsi="Times New Roman" w:cs="Times New Roman"/>
          <w:spacing w:val="30"/>
          <w:sz w:val="32"/>
          <w:highlight w:val="none"/>
        </w:rPr>
      </w:pPr>
      <w:r>
        <w:rPr>
          <w:rFonts w:hint="default" w:ascii="Times New Roman" w:hAnsi="Times New Roman" w:cs="Times New Roman"/>
          <w:spacing w:val="30"/>
          <w:sz w:val="32"/>
          <w:highlight w:val="none"/>
        </w:rPr>
        <w:t xml:space="preserve">     </w:t>
      </w:r>
    </w:p>
    <w:p>
      <w:pPr>
        <w:ind w:firstLine="3040" w:firstLineChars="800"/>
        <w:rPr>
          <w:rFonts w:hint="default" w:ascii="Times New Roman" w:hAnsi="Times New Roman" w:cs="Times New Roman"/>
          <w:spacing w:val="30"/>
          <w:sz w:val="32"/>
          <w:highlight w:val="none"/>
        </w:rPr>
      </w:pPr>
    </w:p>
    <w:p>
      <w:pPr>
        <w:ind w:firstLine="3040" w:firstLineChars="800"/>
        <w:rPr>
          <w:rFonts w:hint="default" w:ascii="Times New Roman" w:hAnsi="Times New Roman" w:cs="Times New Roman"/>
          <w:spacing w:val="30"/>
          <w:sz w:val="32"/>
          <w:highlight w:val="none"/>
        </w:rPr>
      </w:pPr>
    </w:p>
    <w:p>
      <w:pPr>
        <w:ind w:firstLine="3040" w:firstLineChars="800"/>
        <w:rPr>
          <w:rFonts w:hint="default" w:ascii="Times New Roman" w:hAnsi="Times New Roman" w:cs="Times New Roman"/>
          <w:spacing w:val="30"/>
          <w:sz w:val="32"/>
          <w:highlight w:val="none"/>
        </w:rPr>
      </w:pPr>
      <w:r>
        <w:rPr>
          <w:rFonts w:hint="default" w:ascii="Times New Roman" w:hAnsi="Times New Roman" w:cs="Times New Roman"/>
          <w:spacing w:val="30"/>
          <w:sz w:val="32"/>
          <w:highlight w:val="none"/>
        </w:rPr>
        <w:t xml:space="preserve">   </w:t>
      </w:r>
    </w:p>
    <w:p>
      <w:pPr>
        <w:spacing w:line="600" w:lineRule="exact"/>
        <w:ind w:firstLine="2240" w:firstLineChars="7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中华人民共和国</w:t>
      </w:r>
      <w:r>
        <w:rPr>
          <w:rFonts w:hint="default" w:ascii="Times New Roman" w:hAnsi="Times New Roman" w:cs="Times New Roman"/>
          <w:sz w:val="32"/>
          <w:szCs w:val="32"/>
          <w:highlight w:val="none"/>
          <w:lang w:eastAsia="zh-CN"/>
        </w:rPr>
        <w:t>审计署</w:t>
      </w:r>
      <w:r>
        <w:rPr>
          <w:rFonts w:hint="default" w:ascii="Times New Roman" w:hAnsi="Times New Roman" w:cs="Times New Roman"/>
          <w:sz w:val="32"/>
          <w:szCs w:val="32"/>
          <w:highlight w:val="none"/>
        </w:rPr>
        <w:t>制定</w:t>
      </w:r>
    </w:p>
    <w:p>
      <w:pPr>
        <w:spacing w:line="600" w:lineRule="exact"/>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国家统计局批准</w:t>
      </w:r>
    </w:p>
    <w:p>
      <w:pPr>
        <w:spacing w:line="600" w:lineRule="exact"/>
        <w:jc w:val="center"/>
        <w:rPr>
          <w:rFonts w:hint="default" w:ascii="Times New Roman" w:hAnsi="Times New Roman" w:cs="Times New Roman"/>
          <w:sz w:val="32"/>
          <w:highlight w:val="none"/>
        </w:rPr>
      </w:pPr>
      <w:r>
        <w:rPr>
          <w:rFonts w:hint="default" w:ascii="Times New Roman" w:hAnsi="Times New Roman" w:cs="Times New Roman"/>
          <w:sz w:val="32"/>
          <w:highlight w:val="none"/>
        </w:rPr>
        <w:t>20</w:t>
      </w:r>
      <w:r>
        <w:rPr>
          <w:rFonts w:hint="default" w:ascii="Times New Roman" w:hAnsi="Times New Roman" w:cs="Times New Roman"/>
          <w:sz w:val="32"/>
          <w:highlight w:val="none"/>
          <w:lang w:val="en-US" w:eastAsia="zh-CN"/>
        </w:rPr>
        <w:t>24</w:t>
      </w:r>
      <w:r>
        <w:rPr>
          <w:rFonts w:hint="default" w:ascii="Times New Roman" w:hAnsi="Times New Roman" w:cs="Times New Roman"/>
          <w:sz w:val="32"/>
          <w:highlight w:val="none"/>
        </w:rPr>
        <w:t>年</w:t>
      </w:r>
      <w:r>
        <w:rPr>
          <w:rFonts w:hint="eastAsia" w:cs="Times New Roman"/>
          <w:sz w:val="32"/>
          <w:highlight w:val="none"/>
          <w:lang w:val="en-US" w:eastAsia="zh-CN"/>
        </w:rPr>
        <w:t>12</w:t>
      </w:r>
      <w:r>
        <w:rPr>
          <w:rFonts w:hint="default" w:ascii="Times New Roman" w:hAnsi="Times New Roman" w:cs="Times New Roman"/>
          <w:sz w:val="32"/>
          <w:highlight w:val="none"/>
        </w:rPr>
        <w:t>月</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spacing w:line="600" w:lineRule="exact"/>
        <w:jc w:val="center"/>
        <w:rPr>
          <w:rFonts w:hint="default" w:ascii="Times New Roman" w:hAnsi="Times New Roman" w:cs="Times New Roman"/>
          <w:color w:val="000000"/>
          <w:spacing w:val="-8"/>
          <w:sz w:val="32"/>
          <w:szCs w:val="32"/>
          <w:highlight w:val="none"/>
        </w:rPr>
      </w:pPr>
    </w:p>
    <w:p>
      <w:pPr>
        <w:spacing w:line="600" w:lineRule="exact"/>
        <w:jc w:val="center"/>
        <w:rPr>
          <w:rFonts w:hint="default" w:ascii="Times New Roman" w:hAnsi="Times New Roman" w:cs="Times New Roman"/>
          <w:color w:val="000000"/>
          <w:spacing w:val="-8"/>
          <w:sz w:val="32"/>
          <w:szCs w:val="32"/>
          <w:highlight w:val="none"/>
        </w:rPr>
      </w:pPr>
      <w:r>
        <w:rPr>
          <w:rFonts w:hint="default" w:ascii="Times New Roman" w:hAnsi="Times New Roman" w:cs="Times New Roman"/>
          <w:color w:val="000000"/>
          <w:spacing w:val="-8"/>
          <w:sz w:val="32"/>
          <w:szCs w:val="32"/>
          <w:highlight w:val="none"/>
        </w:rPr>
        <w:t>本制度根据</w:t>
      </w:r>
      <w:r>
        <w:rPr>
          <w:rFonts w:hint="default" w:ascii="Times New Roman" w:hAnsi="Times New Roman" w:cs="Times New Roman"/>
          <w:color w:val="000000"/>
          <w:spacing w:val="-8"/>
          <w:sz w:val="32"/>
          <w:szCs w:val="32"/>
          <w:highlight w:val="none"/>
          <w:lang w:eastAsia="zh-CN"/>
        </w:rPr>
        <w:t>审计法和统计法</w:t>
      </w:r>
      <w:r>
        <w:rPr>
          <w:rFonts w:hint="default" w:ascii="Times New Roman" w:hAnsi="Times New Roman" w:cs="Times New Roman"/>
          <w:color w:val="000000"/>
          <w:spacing w:val="-8"/>
          <w:sz w:val="32"/>
          <w:szCs w:val="32"/>
          <w:highlight w:val="none"/>
        </w:rPr>
        <w:t>的有关规定制定</w:t>
      </w:r>
    </w:p>
    <w:p>
      <w:pPr>
        <w:spacing w:line="600" w:lineRule="exact"/>
        <w:jc w:val="center"/>
        <w:rPr>
          <w:rFonts w:hint="default" w:ascii="Times New Roman" w:hAnsi="Times New Roman" w:cs="Times New Roman"/>
          <w:color w:val="000000"/>
          <w:spacing w:val="-8"/>
          <w:sz w:val="28"/>
          <w:szCs w:val="32"/>
          <w:highlight w:val="none"/>
        </w:rPr>
      </w:pPr>
    </w:p>
    <w:p>
      <w:pPr>
        <w:spacing w:line="600" w:lineRule="exact"/>
        <w:ind w:firstLine="560" w:firstLineChars="200"/>
        <w:rPr>
          <w:rFonts w:hint="default" w:ascii="Times New Roman" w:hAnsi="Times New Roman" w:eastAsia="仿宋_GB2312" w:cs="Times New Roman"/>
          <w:bCs/>
          <w:color w:val="000000"/>
          <w:sz w:val="28"/>
          <w:highlight w:val="none"/>
          <w:lang w:eastAsia="zh-CN"/>
        </w:rPr>
      </w:pPr>
      <w:r>
        <w:rPr>
          <w:rFonts w:hint="default" w:ascii="Times New Roman" w:hAnsi="Times New Roman" w:eastAsia="仿宋_GB2312" w:cs="Times New Roman"/>
          <w:bCs/>
          <w:color w:val="000000"/>
          <w:sz w:val="28"/>
          <w:highlight w:val="none"/>
          <w:lang w:eastAsia="zh-CN"/>
        </w:rPr>
        <w:t>审计法第三十二条规定：被审计单位应当加强对内部审计工作的领导，按照国家有关规定建立健全内部审计制度。审计机关应当对被审计单位的内部审计工作进行业务指导和监督。</w:t>
      </w:r>
    </w:p>
    <w:p>
      <w:pPr>
        <w:spacing w:line="600" w:lineRule="exact"/>
        <w:ind w:firstLine="560" w:firstLineChars="200"/>
        <w:rPr>
          <w:rFonts w:hint="default" w:ascii="Times New Roman" w:hAnsi="Times New Roman" w:eastAsia="仿宋_GB2312" w:cs="Times New Roman"/>
          <w:bCs/>
          <w:color w:val="000000"/>
          <w:sz w:val="28"/>
          <w:highlight w:val="none"/>
        </w:rPr>
      </w:pPr>
    </w:p>
    <w:p>
      <w:pPr>
        <w:spacing w:line="600" w:lineRule="exact"/>
        <w:ind w:firstLine="560" w:firstLineChars="200"/>
        <w:rPr>
          <w:rFonts w:hint="default" w:ascii="Times New Roman" w:hAnsi="Times New Roman" w:eastAsia="仿宋_GB2312" w:cs="Times New Roman"/>
          <w:bCs/>
          <w:color w:val="000000"/>
          <w:sz w:val="28"/>
          <w:highlight w:val="none"/>
        </w:rPr>
      </w:pPr>
      <w:r>
        <w:rPr>
          <w:rFonts w:hint="default" w:ascii="Times New Roman" w:hAnsi="Times New Roman" w:eastAsia="仿宋_GB2312" w:cs="Times New Roman"/>
          <w:bCs/>
          <w:color w:val="000000"/>
          <w:sz w:val="28"/>
          <w:highlight w:val="none"/>
        </w:rPr>
        <w:t>统计法第</w:t>
      </w:r>
      <w:r>
        <w:rPr>
          <w:rFonts w:hint="eastAsia" w:eastAsia="仿宋_GB2312" w:cs="Times New Roman"/>
          <w:bCs/>
          <w:color w:val="000000"/>
          <w:sz w:val="28"/>
          <w:highlight w:val="none"/>
          <w:lang w:eastAsia="zh-CN"/>
        </w:rPr>
        <w:t>八</w:t>
      </w:r>
      <w:r>
        <w:rPr>
          <w:rFonts w:hint="default" w:ascii="Times New Roman" w:hAnsi="Times New Roman" w:eastAsia="仿宋_GB2312" w:cs="Times New Roman"/>
          <w:bCs/>
          <w:color w:val="000000"/>
          <w:sz w:val="28"/>
          <w:highlight w:val="none"/>
        </w:rPr>
        <w:t>条规定：国家机关、企业事业单位和其他组织</w:t>
      </w:r>
      <w:r>
        <w:rPr>
          <w:rFonts w:hint="default" w:ascii="Times New Roman" w:hAnsi="Times New Roman" w:eastAsia="仿宋_GB2312" w:cs="Times New Roman"/>
          <w:bCs/>
          <w:color w:val="000000"/>
          <w:sz w:val="28"/>
          <w:highlight w:val="none"/>
          <w:lang w:eastAsia="zh-CN"/>
        </w:rPr>
        <w:t>以</w:t>
      </w:r>
      <w:r>
        <w:rPr>
          <w:rFonts w:hint="default" w:ascii="Times New Roman" w:hAnsi="Times New Roman" w:eastAsia="仿宋_GB2312" w:cs="Times New Roman"/>
          <w:bCs/>
          <w:color w:val="000000"/>
          <w:sz w:val="28"/>
          <w:highlight w:val="none"/>
        </w:rPr>
        <w:t>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2" w:firstLineChars="200"/>
        <w:rPr>
          <w:rFonts w:hint="default" w:ascii="Times New Roman" w:hAnsi="Times New Roman" w:eastAsia="仿宋_GB2312" w:cs="Times New Roman"/>
          <w:b/>
          <w:bCs/>
          <w:color w:val="000000"/>
          <w:sz w:val="28"/>
          <w:highlight w:val="none"/>
        </w:rPr>
      </w:pPr>
    </w:p>
    <w:p>
      <w:pPr>
        <w:spacing w:line="600" w:lineRule="exact"/>
        <w:ind w:firstLine="560" w:firstLineChars="200"/>
        <w:rPr>
          <w:rFonts w:hint="default" w:ascii="Times New Roman" w:hAnsi="Times New Roman" w:eastAsia="仿宋_GB2312" w:cs="Times New Roman"/>
          <w:bCs/>
          <w:color w:val="000000"/>
          <w:sz w:val="28"/>
          <w:highlight w:val="none"/>
        </w:rPr>
      </w:pPr>
      <w:r>
        <w:rPr>
          <w:rFonts w:hint="default" w:ascii="Times New Roman" w:hAnsi="Times New Roman" w:eastAsia="仿宋_GB2312" w:cs="Times New Roman"/>
          <w:bCs/>
          <w:color w:val="000000"/>
          <w:sz w:val="28"/>
          <w:highlight w:val="none"/>
        </w:rPr>
        <w:t>统计法第</w:t>
      </w:r>
      <w:r>
        <w:rPr>
          <w:rFonts w:hint="eastAsia" w:eastAsia="仿宋_GB2312" w:cs="Times New Roman"/>
          <w:bCs/>
          <w:color w:val="000000"/>
          <w:sz w:val="28"/>
          <w:highlight w:val="none"/>
          <w:lang w:eastAsia="zh-CN"/>
        </w:rPr>
        <w:t>十一</w:t>
      </w:r>
      <w:r>
        <w:rPr>
          <w:rFonts w:hint="default" w:ascii="Times New Roman" w:hAnsi="Times New Roman" w:eastAsia="仿宋_GB2312" w:cs="Times New Roman"/>
          <w:bCs/>
          <w:color w:val="000000"/>
          <w:sz w:val="28"/>
          <w:highlight w:val="none"/>
        </w:rPr>
        <w:t>条规定：统计机构和统计人员对在统计工作中知悉的国家秘密、商业秘密和个人信息，应当予以保密。</w:t>
      </w:r>
    </w:p>
    <w:p>
      <w:pPr>
        <w:spacing w:line="600" w:lineRule="exact"/>
        <w:ind w:firstLine="560" w:firstLineChars="200"/>
        <w:rPr>
          <w:rFonts w:hint="default" w:ascii="Times New Roman" w:hAnsi="Times New Roman" w:eastAsia="仿宋_GB2312" w:cs="Times New Roman"/>
          <w:bCs/>
          <w:color w:val="000000"/>
          <w:sz w:val="28"/>
          <w:highlight w:val="none"/>
        </w:rPr>
      </w:pPr>
    </w:p>
    <w:p>
      <w:pPr>
        <w:spacing w:line="600" w:lineRule="exact"/>
        <w:ind w:firstLine="560" w:firstLineChars="200"/>
        <w:rPr>
          <w:rFonts w:hint="default" w:ascii="Times New Roman" w:hAnsi="Times New Roman" w:eastAsia="仿宋_GB2312" w:cs="Times New Roman"/>
          <w:bCs/>
          <w:color w:val="000000"/>
          <w:sz w:val="28"/>
          <w:highlight w:val="none"/>
        </w:rPr>
      </w:pPr>
      <w:r>
        <w:rPr>
          <w:rFonts w:hint="default" w:ascii="Times New Roman" w:hAnsi="Times New Roman" w:eastAsia="仿宋_GB2312" w:cs="Times New Roman"/>
          <w:bCs/>
          <w:color w:val="000000"/>
          <w:sz w:val="28"/>
          <w:highlight w:val="none"/>
        </w:rPr>
        <w:t>统计法第二十</w:t>
      </w:r>
      <w:r>
        <w:rPr>
          <w:rFonts w:hint="eastAsia" w:eastAsia="仿宋_GB2312" w:cs="Times New Roman"/>
          <w:bCs/>
          <w:color w:val="000000"/>
          <w:sz w:val="28"/>
          <w:highlight w:val="none"/>
          <w:lang w:eastAsia="zh-CN"/>
        </w:rPr>
        <w:t>八</w:t>
      </w:r>
      <w:r>
        <w:rPr>
          <w:rFonts w:hint="default" w:ascii="Times New Roman" w:hAnsi="Times New Roman" w:eastAsia="仿宋_GB2312" w:cs="Times New Roman"/>
          <w:bCs/>
          <w:color w:val="000000"/>
          <w:sz w:val="28"/>
          <w:highlight w:val="none"/>
        </w:rPr>
        <w:t>条规定：统计调查中获得的能够识别或者推断单个统计调查对象身份的资料，任何单位和个人不得对外提供、泄露，不得用于统计以外的目的。</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spacing w:line="400" w:lineRule="exact"/>
        <w:jc w:val="cente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目  录</w:t>
      </w:r>
    </w:p>
    <w:p>
      <w:pPr>
        <w:spacing w:line="400" w:lineRule="exact"/>
        <w:rPr>
          <w:rFonts w:hint="default" w:ascii="Times New Roman" w:hAnsi="Times New Roman" w:cs="Times New Roman"/>
          <w:highlight w:val="none"/>
        </w:rPr>
      </w:pPr>
    </w:p>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 xml:space="preserve">一、总说明……………………………………………………………………………………… </w:t>
      </w:r>
      <w:r>
        <w:rPr>
          <w:rFonts w:hint="default" w:ascii="Times New Roman" w:hAnsi="Times New Roman" w:cs="Times New Roman"/>
          <w:highlight w:val="none"/>
          <w:lang w:val="en-US" w:eastAsia="zh-CN"/>
        </w:rPr>
        <w:t>1</w:t>
      </w:r>
    </w:p>
    <w:p>
      <w:pPr>
        <w:spacing w:line="400" w:lineRule="exact"/>
        <w:jc w:val="left"/>
        <w:rPr>
          <w:rFonts w:hint="default" w:ascii="Times New Roman" w:hAnsi="Times New Roman" w:eastAsia="宋体" w:cs="Times New Roman"/>
          <w:highlight w:val="none"/>
          <w:lang w:eastAsia="zh-CN"/>
        </w:rPr>
      </w:pPr>
      <w:r>
        <w:rPr>
          <w:rFonts w:hint="default" w:ascii="Times New Roman" w:hAnsi="Times New Roman" w:cs="Times New Roman"/>
          <w:highlight w:val="none"/>
        </w:rPr>
        <w:t xml:space="preserve">二、报表目录…………………………………………………………………………………… </w:t>
      </w:r>
      <w:r>
        <w:rPr>
          <w:rFonts w:hint="default" w:ascii="Times New Roman" w:hAnsi="Times New Roman" w:cs="Times New Roman"/>
          <w:highlight w:val="none"/>
          <w:lang w:val="en-US" w:eastAsia="zh-CN"/>
        </w:rPr>
        <w:t>4</w:t>
      </w:r>
    </w:p>
    <w:p>
      <w:pPr>
        <w:spacing w:line="400" w:lineRule="exact"/>
        <w:jc w:val="left"/>
        <w:rPr>
          <w:rFonts w:hint="default" w:ascii="Times New Roman" w:hAnsi="Times New Roman" w:eastAsia="宋体" w:cs="Times New Roman"/>
          <w:highlight w:val="none"/>
          <w:lang w:eastAsia="zh-CN"/>
        </w:rPr>
      </w:pPr>
      <w:r>
        <w:rPr>
          <w:rFonts w:hint="default" w:ascii="Times New Roman" w:hAnsi="Times New Roman" w:cs="Times New Roman"/>
          <w:highlight w:val="none"/>
        </w:rPr>
        <w:t>三、调查表式……………………………………………………………………………………</w:t>
      </w:r>
      <w:r>
        <w:rPr>
          <w:rFonts w:hint="default" w:ascii="Times New Roman" w:hAnsi="Times New Roman" w:cs="Times New Roman"/>
          <w:highlight w:val="none"/>
          <w:lang w:val="en-US" w:eastAsia="zh-CN"/>
        </w:rPr>
        <w:t xml:space="preserve"> 5</w:t>
      </w:r>
    </w:p>
    <w:p>
      <w:pPr>
        <w:spacing w:line="400" w:lineRule="exact"/>
        <w:jc w:val="left"/>
        <w:rPr>
          <w:rFonts w:hint="default" w:ascii="Times New Roman" w:hAnsi="Times New Roman" w:eastAsia="宋体" w:cs="Times New Roman"/>
          <w:highlight w:val="none"/>
          <w:lang w:eastAsia="zh-CN"/>
        </w:rPr>
      </w:pPr>
      <w:r>
        <w:rPr>
          <w:rFonts w:hint="default" w:ascii="Times New Roman" w:hAnsi="Times New Roman" w:cs="Times New Roman"/>
          <w:highlight w:val="none"/>
        </w:rPr>
        <w:t>（一）单位及内部审计机构基本情况表………………………………………………………</w:t>
      </w:r>
      <w:r>
        <w:rPr>
          <w:rFonts w:hint="default" w:ascii="Times New Roman" w:hAnsi="Times New Roman" w:cs="Times New Roman"/>
          <w:highlight w:val="none"/>
          <w:lang w:val="en-US" w:eastAsia="zh-CN"/>
        </w:rPr>
        <w:t xml:space="preserve"> 5</w:t>
      </w:r>
    </w:p>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（二）</w:t>
      </w:r>
      <w:r>
        <w:rPr>
          <w:rFonts w:hint="default" w:ascii="Times New Roman" w:hAnsi="Times New Roman" w:cs="Times New Roman"/>
          <w:kern w:val="0"/>
          <w:highlight w:val="none"/>
          <w:lang w:val="en-US" w:eastAsia="zh-CN"/>
        </w:rPr>
        <w:t>单位内部审计业务情况表</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7</w:t>
      </w:r>
    </w:p>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eastAsia="zh-CN"/>
        </w:rPr>
        <w:t>三</w:t>
      </w:r>
      <w:r>
        <w:rPr>
          <w:rFonts w:hint="default" w:ascii="Times New Roman" w:hAnsi="Times New Roman" w:cs="Times New Roman"/>
          <w:highlight w:val="none"/>
        </w:rPr>
        <w:t>）</w:t>
      </w:r>
      <w:r>
        <w:rPr>
          <w:rFonts w:hint="default" w:ascii="Times New Roman" w:hAnsi="Times New Roman" w:cs="Times New Roman"/>
          <w:kern w:val="0"/>
          <w:highlight w:val="none"/>
          <w:lang w:val="en-US" w:eastAsia="zh-CN"/>
        </w:rPr>
        <w:t>内部审计统计综合表</w:t>
      </w:r>
      <w:r>
        <w:rPr>
          <w:rFonts w:hint="default" w:ascii="Times New Roman" w:hAnsi="Times New Roman" w:cs="Times New Roman"/>
          <w:highlight w:val="none"/>
        </w:rPr>
        <w:t>……………………………………………………………………</w:t>
      </w:r>
      <w:r>
        <w:rPr>
          <w:rFonts w:hint="default" w:ascii="Times New Roman" w:hAnsi="Times New Roman" w:cs="Times New Roman"/>
          <w:highlight w:val="none"/>
          <w:lang w:val="en-US" w:eastAsia="zh-CN"/>
        </w:rPr>
        <w:t xml:space="preserve"> </w:t>
      </w:r>
      <w:r>
        <w:rPr>
          <w:rFonts w:hint="eastAsia" w:cs="Times New Roman"/>
          <w:highlight w:val="none"/>
          <w:lang w:val="en-US" w:eastAsia="zh-CN"/>
        </w:rPr>
        <w:t>8</w:t>
      </w:r>
    </w:p>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四、主要指标解释………………………………………………………………………………</w:t>
      </w:r>
      <w:r>
        <w:rPr>
          <w:rFonts w:hint="default" w:ascii="Times New Roman" w:hAnsi="Times New Roman" w:cs="Times New Roman"/>
          <w:highlight w:val="none"/>
          <w:lang w:val="en-US" w:eastAsia="zh-CN"/>
        </w:rPr>
        <w:t xml:space="preserve"> </w:t>
      </w:r>
      <w:r>
        <w:rPr>
          <w:rFonts w:hint="eastAsia" w:cs="Times New Roman"/>
          <w:highlight w:val="none"/>
          <w:lang w:val="en-US" w:eastAsia="zh-CN"/>
        </w:rPr>
        <w:t>10</w:t>
      </w:r>
    </w:p>
    <w:p>
      <w:pPr>
        <w:spacing w:line="400" w:lineRule="exact"/>
        <w:jc w:val="left"/>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五、附录…………………………………………………………………………………………</w:t>
      </w:r>
      <w:r>
        <w:rPr>
          <w:rFonts w:hint="default" w:ascii="Times New Roman" w:hAnsi="Times New Roman" w:cs="Times New Roman"/>
          <w:highlight w:val="none"/>
          <w:lang w:val="en-US" w:eastAsia="zh-CN"/>
        </w:rPr>
        <w:t xml:space="preserve"> </w:t>
      </w:r>
      <w:r>
        <w:rPr>
          <w:rFonts w:hint="eastAsia" w:cs="Times New Roman"/>
          <w:highlight w:val="none"/>
          <w:lang w:val="en-US" w:eastAsia="zh-CN"/>
        </w:rPr>
        <w:t>14</w:t>
      </w:r>
    </w:p>
    <w:p>
      <w:pPr>
        <w:spacing w:line="400" w:lineRule="exact"/>
        <w:jc w:val="center"/>
        <w:rPr>
          <w:rFonts w:hint="default" w:ascii="Times New Roman" w:hAnsi="Times New Roman" w:eastAsia="黑体" w:cs="Times New Roman"/>
          <w:sz w:val="32"/>
          <w:highlight w:val="none"/>
        </w:rPr>
        <w:sectPr>
          <w:pgSz w:w="11906" w:h="16838"/>
          <w:pgMar w:top="1440" w:right="1800" w:bottom="1440" w:left="1800" w:header="851" w:footer="992" w:gutter="0"/>
          <w:cols w:space="425" w:num="1"/>
          <w:docGrid w:type="lines" w:linePitch="312" w:charSpace="0"/>
        </w:sectPr>
      </w:pPr>
    </w:p>
    <w:p>
      <w:pPr>
        <w:spacing w:line="400" w:lineRule="exact"/>
        <w:jc w:val="cente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一、总 说 明</w:t>
      </w:r>
    </w:p>
    <w:p>
      <w:pPr>
        <w:spacing w:line="400" w:lineRule="exact"/>
        <w:ind w:right="323" w:rightChars="154"/>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（一）调查目的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为</w:t>
      </w:r>
      <w:r>
        <w:rPr>
          <w:rFonts w:hint="default" w:ascii="Times New Roman" w:hAnsi="Times New Roman" w:cs="Times New Roman"/>
          <w:kern w:val="0"/>
          <w:highlight w:val="none"/>
          <w:lang w:eastAsia="zh-CN"/>
        </w:rPr>
        <w:t>进一步加强党对内部审计工作的领导，完整、准确、全面</w:t>
      </w:r>
      <w:r>
        <w:rPr>
          <w:rFonts w:hint="default" w:ascii="Times New Roman" w:hAnsi="Times New Roman" w:cs="Times New Roman"/>
          <w:kern w:val="0"/>
          <w:highlight w:val="none"/>
        </w:rPr>
        <w:t>掌握内部审计</w:t>
      </w:r>
      <w:r>
        <w:rPr>
          <w:rFonts w:hint="default" w:ascii="Times New Roman" w:hAnsi="Times New Roman" w:cs="Times New Roman"/>
          <w:kern w:val="0"/>
          <w:highlight w:val="none"/>
          <w:lang w:eastAsia="zh-CN"/>
        </w:rPr>
        <w:t>领导体制及</w:t>
      </w:r>
      <w:r>
        <w:rPr>
          <w:rFonts w:hint="default" w:ascii="Times New Roman" w:hAnsi="Times New Roman" w:cs="Times New Roman"/>
          <w:kern w:val="0"/>
          <w:highlight w:val="none"/>
        </w:rPr>
        <w:t>机构、人员基本情况和内部审计工作开展情况，做好新形势下内部审计指导监督工作，审计署根据</w:t>
      </w:r>
      <w:r>
        <w:rPr>
          <w:rFonts w:hint="default" w:ascii="Times New Roman" w:hAnsi="Times New Roman" w:cs="Times New Roman"/>
          <w:kern w:val="0"/>
          <w:highlight w:val="none"/>
          <w:lang w:eastAsia="zh-CN"/>
        </w:rPr>
        <w:t>《中华人民共和国审计法》</w:t>
      </w:r>
      <w:r>
        <w:rPr>
          <w:rFonts w:hint="default" w:ascii="Times New Roman" w:hAnsi="Times New Roman" w:cs="Times New Roman"/>
          <w:kern w:val="0"/>
          <w:highlight w:val="none"/>
        </w:rPr>
        <w:t>及其实施条例、</w:t>
      </w:r>
      <w:r>
        <w:rPr>
          <w:rFonts w:hint="default" w:ascii="Times New Roman" w:hAnsi="Times New Roman" w:cs="Times New Roman"/>
          <w:kern w:val="0"/>
          <w:highlight w:val="none"/>
          <w:lang w:eastAsia="zh-CN"/>
        </w:rPr>
        <w:t>《中华人民共和国统计法》，以及</w:t>
      </w:r>
      <w:r>
        <w:rPr>
          <w:rFonts w:hint="default" w:ascii="Times New Roman" w:hAnsi="Times New Roman" w:cs="Times New Roman"/>
          <w:kern w:val="0"/>
          <w:highlight w:val="none"/>
        </w:rPr>
        <w:t>《审计署关于内部审计工作的规定》（</w:t>
      </w:r>
      <w:r>
        <w:rPr>
          <w:rFonts w:hint="default" w:ascii="Times New Roman" w:hAnsi="Times New Roman" w:cs="Times New Roman"/>
          <w:kern w:val="0"/>
          <w:highlight w:val="none"/>
          <w:lang w:val="en-US" w:eastAsia="zh-CN"/>
        </w:rPr>
        <w:t>2018年</w:t>
      </w:r>
      <w:r>
        <w:rPr>
          <w:rFonts w:hint="default" w:ascii="Times New Roman" w:hAnsi="Times New Roman" w:cs="Times New Roman"/>
          <w:kern w:val="0"/>
          <w:highlight w:val="none"/>
        </w:rPr>
        <w:t>审计署第11号令）</w:t>
      </w:r>
      <w:r>
        <w:rPr>
          <w:rFonts w:hint="default" w:ascii="Times New Roman" w:hAnsi="Times New Roman" w:cs="Times New Roman"/>
          <w:kern w:val="0"/>
          <w:highlight w:val="none"/>
          <w:lang w:eastAsia="zh-CN"/>
        </w:rPr>
        <w:t>、《部门统计调查项目管理办法》（</w:t>
      </w:r>
      <w:r>
        <w:rPr>
          <w:rFonts w:hint="default" w:ascii="Times New Roman" w:hAnsi="Times New Roman" w:cs="Times New Roman"/>
          <w:kern w:val="0"/>
          <w:highlight w:val="none"/>
          <w:lang w:val="en-US" w:eastAsia="zh-CN"/>
        </w:rPr>
        <w:t>2018年</w:t>
      </w:r>
      <w:r>
        <w:rPr>
          <w:rFonts w:hint="default" w:ascii="Times New Roman" w:hAnsi="Times New Roman" w:cs="Times New Roman"/>
          <w:kern w:val="0"/>
          <w:highlight w:val="none"/>
          <w:lang w:eastAsia="zh-CN"/>
        </w:rPr>
        <w:t>国家统计局第22号</w:t>
      </w:r>
      <w:r>
        <w:rPr>
          <w:rFonts w:hint="default" w:ascii="Times New Roman" w:hAnsi="Times New Roman" w:cs="Times New Roman"/>
          <w:kern w:val="0"/>
          <w:highlight w:val="none"/>
        </w:rPr>
        <w:t>令</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rPr>
        <w:t>等法律法规，制定本调查制度。</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（二）调查对象和统计范围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调查范围为全国范围内依法属于审计机关审计监督对象的单位（包括各级党政机关、</w:t>
      </w:r>
      <w:r>
        <w:rPr>
          <w:rFonts w:hint="default" w:ascii="Times New Roman" w:hAnsi="Times New Roman" w:cs="Times New Roman"/>
          <w:highlight w:val="none"/>
          <w:lang w:eastAsia="zh-CN"/>
        </w:rPr>
        <w:t>事业单位、国有的金融机构和企业组织</w:t>
      </w:r>
      <w:r>
        <w:rPr>
          <w:rFonts w:hint="eastAsia" w:cs="Times New Roman"/>
          <w:highlight w:val="none"/>
          <w:lang w:eastAsia="zh-CN"/>
        </w:rPr>
        <w:t>，以下统称被审计单位</w:t>
      </w:r>
      <w:r>
        <w:rPr>
          <w:rFonts w:hint="default" w:ascii="Times New Roman" w:hAnsi="Times New Roman" w:cs="Times New Roman"/>
          <w:highlight w:val="none"/>
          <w:lang w:eastAsia="zh-CN"/>
        </w:rPr>
        <w:t>），以及</w:t>
      </w:r>
      <w:r>
        <w:rPr>
          <w:rFonts w:hint="eastAsia" w:cs="Times New Roman"/>
          <w:highlight w:val="none"/>
          <w:lang w:eastAsia="zh-CN"/>
        </w:rPr>
        <w:t>不是被审计单位</w:t>
      </w:r>
      <w:r>
        <w:rPr>
          <w:rFonts w:hint="default" w:ascii="Times New Roman" w:hAnsi="Times New Roman" w:cs="Times New Roman"/>
          <w:highlight w:val="none"/>
          <w:lang w:eastAsia="zh-CN"/>
        </w:rPr>
        <w:t>但加入了内部审计自律组织的单位。</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kern w:val="0"/>
          <w:highlight w:val="none"/>
        </w:rPr>
        <w:t>（三）</w:t>
      </w:r>
      <w:r>
        <w:rPr>
          <w:rFonts w:hint="default" w:ascii="Times New Roman" w:hAnsi="Times New Roman" w:cs="Times New Roman"/>
          <w:highlight w:val="none"/>
        </w:rPr>
        <w:t>调查内容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本调查制度</w:t>
      </w:r>
      <w:r>
        <w:rPr>
          <w:rFonts w:hint="default" w:ascii="Times New Roman" w:hAnsi="Times New Roman" w:cs="Times New Roman"/>
          <w:highlight w:val="none"/>
        </w:rPr>
        <w:t>主要调查</w:t>
      </w:r>
      <w:r>
        <w:rPr>
          <w:rFonts w:hint="eastAsia" w:cs="Times New Roman"/>
          <w:highlight w:val="none"/>
          <w:lang w:eastAsia="zh-CN"/>
        </w:rPr>
        <w:t>单位</w:t>
      </w:r>
      <w:r>
        <w:rPr>
          <w:rFonts w:hint="default" w:ascii="Times New Roman" w:hAnsi="Times New Roman" w:cs="Times New Roman"/>
          <w:highlight w:val="none"/>
          <w:lang w:eastAsia="zh-CN"/>
        </w:rPr>
        <w:t>基本信息、</w:t>
      </w:r>
      <w:r>
        <w:rPr>
          <w:rFonts w:hint="default" w:ascii="Times New Roman" w:hAnsi="Times New Roman" w:cs="Times New Roman"/>
          <w:highlight w:val="none"/>
        </w:rPr>
        <w:t>内部审计</w:t>
      </w:r>
      <w:r>
        <w:rPr>
          <w:rFonts w:hint="default" w:ascii="Times New Roman" w:hAnsi="Times New Roman" w:cs="Times New Roman"/>
          <w:highlight w:val="none"/>
          <w:lang w:eastAsia="zh-CN"/>
        </w:rPr>
        <w:t>领导体制、</w:t>
      </w:r>
      <w:r>
        <w:rPr>
          <w:rFonts w:hint="default" w:ascii="Times New Roman" w:hAnsi="Times New Roman" w:cs="Times New Roman"/>
          <w:highlight w:val="none"/>
        </w:rPr>
        <w:t>内部审计机构</w:t>
      </w:r>
      <w:r>
        <w:rPr>
          <w:rFonts w:hint="default" w:ascii="Times New Roman" w:hAnsi="Times New Roman" w:cs="Times New Roman"/>
          <w:highlight w:val="none"/>
          <w:lang w:eastAsia="zh-CN"/>
        </w:rPr>
        <w:t>设置与</w:t>
      </w:r>
      <w:r>
        <w:rPr>
          <w:rFonts w:hint="default" w:ascii="Times New Roman" w:hAnsi="Times New Roman" w:cs="Times New Roman"/>
          <w:highlight w:val="none"/>
        </w:rPr>
        <w:t>人员</w:t>
      </w:r>
      <w:r>
        <w:rPr>
          <w:rFonts w:hint="default" w:ascii="Times New Roman" w:hAnsi="Times New Roman" w:cs="Times New Roman"/>
          <w:highlight w:val="none"/>
          <w:lang w:eastAsia="zh-CN"/>
        </w:rPr>
        <w:t>配备</w:t>
      </w:r>
      <w:r>
        <w:rPr>
          <w:rFonts w:hint="default" w:ascii="Times New Roman" w:hAnsi="Times New Roman" w:cs="Times New Roman"/>
          <w:highlight w:val="none"/>
        </w:rPr>
        <w:t>、内部审计机构实施的审计项目</w:t>
      </w:r>
      <w:r>
        <w:rPr>
          <w:rFonts w:hint="default" w:ascii="Times New Roman" w:hAnsi="Times New Roman" w:cs="Times New Roman"/>
          <w:highlight w:val="none"/>
          <w:lang w:eastAsia="zh-CN"/>
        </w:rPr>
        <w:t>数量、发现</w:t>
      </w:r>
      <w:r>
        <w:rPr>
          <w:rFonts w:hint="default" w:ascii="Times New Roman" w:hAnsi="Times New Roman" w:cs="Times New Roman"/>
          <w:highlight w:val="none"/>
        </w:rPr>
        <w:t>问题金额及整改情况、</w:t>
      </w:r>
      <w:r>
        <w:rPr>
          <w:rFonts w:hint="default" w:ascii="Times New Roman" w:hAnsi="Times New Roman" w:cs="Times New Roman"/>
          <w:highlight w:val="none"/>
          <w:lang w:eastAsia="zh-CN"/>
        </w:rPr>
        <w:t>促进健全制度机制情况、</w:t>
      </w:r>
      <w:r>
        <w:rPr>
          <w:rFonts w:hint="default" w:ascii="Times New Roman" w:hAnsi="Times New Roman" w:cs="Times New Roman"/>
          <w:highlight w:val="none"/>
        </w:rPr>
        <w:t>根据审计建议给予党纪政务或内部纪律处分情况、向有关单位移送线索或报告案件情况等内容。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（四）调查频率</w:t>
      </w:r>
    </w:p>
    <w:p>
      <w:pPr>
        <w:pStyle w:val="6"/>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lang w:eastAsia="zh-CN"/>
        </w:rPr>
      </w:pPr>
      <w:r>
        <w:rPr>
          <w:rFonts w:hint="default" w:ascii="Times New Roman" w:hAnsi="Times New Roman" w:cs="Times New Roman"/>
          <w:kern w:val="0"/>
          <w:highlight w:val="none"/>
        </w:rPr>
        <w:t>本调查制度</w:t>
      </w:r>
      <w:r>
        <w:rPr>
          <w:rFonts w:hint="default" w:ascii="Times New Roman" w:hAnsi="Times New Roman" w:cs="Times New Roman"/>
          <w:kern w:val="0"/>
          <w:highlight w:val="none"/>
          <w:lang w:eastAsia="zh-CN"/>
        </w:rPr>
        <w:t>报告期别为年报。</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（五）调查方法</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lang w:eastAsia="zh-CN"/>
        </w:rPr>
        <w:t>本调查制度</w:t>
      </w:r>
      <w:r>
        <w:rPr>
          <w:rFonts w:hint="default" w:ascii="Times New Roman" w:hAnsi="Times New Roman" w:cs="Times New Roman"/>
          <w:kern w:val="0"/>
          <w:highlight w:val="none"/>
        </w:rPr>
        <w:t>采用全面调查方法。</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组织实施</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eastAsia="zh-CN"/>
        </w:rPr>
      </w:pPr>
      <w:r>
        <w:rPr>
          <w:rFonts w:hint="default" w:ascii="Times New Roman" w:hAnsi="Times New Roman" w:cs="Times New Roman"/>
          <w:kern w:val="0"/>
          <w:szCs w:val="21"/>
          <w:highlight w:val="none"/>
        </w:rPr>
        <w:t>本调查制度</w:t>
      </w:r>
      <w:r>
        <w:rPr>
          <w:rFonts w:hint="default" w:ascii="Times New Roman" w:hAnsi="Times New Roman" w:cs="Times New Roman"/>
          <w:kern w:val="0"/>
          <w:szCs w:val="21"/>
          <w:highlight w:val="none"/>
          <w:lang w:eastAsia="zh-CN"/>
        </w:rPr>
        <w:t>相关</w:t>
      </w:r>
      <w:r>
        <w:rPr>
          <w:rFonts w:hint="default" w:ascii="Times New Roman" w:hAnsi="Times New Roman" w:cs="Times New Roman"/>
          <w:kern w:val="0"/>
          <w:szCs w:val="21"/>
          <w:highlight w:val="none"/>
        </w:rPr>
        <w:t>工作由审计署统一组织</w:t>
      </w:r>
      <w:r>
        <w:rPr>
          <w:rFonts w:hint="default" w:ascii="Times New Roman" w:hAnsi="Times New Roman" w:cs="Times New Roman"/>
          <w:kern w:val="0"/>
          <w:szCs w:val="21"/>
          <w:highlight w:val="none"/>
          <w:lang w:eastAsia="zh-CN"/>
        </w:rPr>
        <w:t>，</w:t>
      </w:r>
      <w:r>
        <w:rPr>
          <w:rFonts w:hint="default" w:ascii="Times New Roman" w:hAnsi="Times New Roman" w:cs="Times New Roman"/>
          <w:kern w:val="0"/>
          <w:szCs w:val="21"/>
          <w:highlight w:val="none"/>
        </w:rPr>
        <w:t>各级</w:t>
      </w:r>
      <w:r>
        <w:rPr>
          <w:rFonts w:hint="default" w:ascii="Times New Roman" w:hAnsi="Times New Roman" w:cs="Times New Roman"/>
          <w:kern w:val="0"/>
          <w:szCs w:val="21"/>
          <w:highlight w:val="none"/>
          <w:lang w:eastAsia="zh-CN"/>
        </w:rPr>
        <w:t>地方</w:t>
      </w:r>
      <w:r>
        <w:rPr>
          <w:rFonts w:hint="default" w:ascii="Times New Roman" w:hAnsi="Times New Roman" w:cs="Times New Roman"/>
          <w:kern w:val="0"/>
          <w:szCs w:val="21"/>
          <w:highlight w:val="none"/>
        </w:rPr>
        <w:t>审计机关</w:t>
      </w:r>
      <w:r>
        <w:rPr>
          <w:rFonts w:hint="default" w:ascii="Times New Roman" w:hAnsi="Times New Roman" w:cs="Times New Roman"/>
          <w:kern w:val="0"/>
          <w:szCs w:val="21"/>
          <w:highlight w:val="none"/>
          <w:lang w:eastAsia="zh-CN"/>
        </w:rPr>
        <w:t>根据审计监督</w:t>
      </w:r>
      <w:r>
        <w:rPr>
          <w:rFonts w:hint="eastAsia" w:cs="Times New Roman"/>
          <w:kern w:val="0"/>
          <w:szCs w:val="21"/>
          <w:highlight w:val="none"/>
          <w:lang w:eastAsia="zh-CN"/>
        </w:rPr>
        <w:t>范围</w:t>
      </w:r>
      <w:r>
        <w:rPr>
          <w:rFonts w:hint="default" w:ascii="Times New Roman" w:hAnsi="Times New Roman" w:cs="Times New Roman"/>
          <w:kern w:val="0"/>
          <w:szCs w:val="21"/>
          <w:highlight w:val="none"/>
          <w:lang w:eastAsia="zh-CN"/>
        </w:rPr>
        <w:t>，组织本行政区域内统计调查工作。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eastAsia="zh-CN"/>
        </w:rPr>
      </w:pPr>
      <w:r>
        <w:rPr>
          <w:rFonts w:hint="default" w:ascii="Times New Roman" w:hAnsi="Times New Roman" w:cs="Times New Roman"/>
          <w:kern w:val="0"/>
          <w:highlight w:val="none"/>
          <w:lang w:val="en-US" w:eastAsia="zh-CN"/>
        </w:rPr>
        <w:t>审计机关应当做好对</w:t>
      </w:r>
      <w:r>
        <w:rPr>
          <w:rFonts w:hint="eastAsia" w:cs="Times New Roman"/>
          <w:kern w:val="0"/>
          <w:highlight w:val="none"/>
          <w:lang w:val="en-US" w:eastAsia="zh-CN"/>
        </w:rPr>
        <w:t>调查对象</w:t>
      </w:r>
      <w:r>
        <w:rPr>
          <w:rFonts w:hint="default" w:ascii="Times New Roman" w:hAnsi="Times New Roman" w:cs="Times New Roman"/>
          <w:kern w:val="0"/>
          <w:highlight w:val="none"/>
          <w:lang w:val="en-US" w:eastAsia="zh-CN"/>
        </w:rPr>
        <w:t>、本级内部审计自律组织和下级审计机关的统计指导。</w:t>
      </w:r>
      <w:r>
        <w:rPr>
          <w:rFonts w:hint="eastAsia" w:cs="Times New Roman"/>
          <w:kern w:val="0"/>
          <w:szCs w:val="21"/>
          <w:highlight w:val="none"/>
          <w:lang w:eastAsia="zh-CN"/>
        </w:rPr>
        <w:t>调查对象</w:t>
      </w:r>
      <w:r>
        <w:rPr>
          <w:rFonts w:hint="default" w:ascii="Times New Roman" w:hAnsi="Times New Roman" w:cs="Times New Roman"/>
          <w:kern w:val="0"/>
          <w:szCs w:val="21"/>
          <w:highlight w:val="none"/>
          <w:lang w:eastAsia="zh-CN"/>
        </w:rPr>
        <w:t>应当依据审计机关的统计调查工作要求，做好对所属单位的统计指导。</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val="en-US" w:eastAsia="zh-CN"/>
        </w:rPr>
      </w:pPr>
      <w:r>
        <w:rPr>
          <w:rFonts w:hint="eastAsia" w:cs="Times New Roman"/>
          <w:kern w:val="0"/>
          <w:szCs w:val="21"/>
          <w:highlight w:val="none"/>
          <w:lang w:eastAsia="zh-CN"/>
        </w:rPr>
        <w:t>不属于被审计单位但</w:t>
      </w:r>
      <w:r>
        <w:rPr>
          <w:rFonts w:hint="default" w:ascii="Times New Roman" w:hAnsi="Times New Roman" w:cs="Times New Roman"/>
          <w:highlight w:val="none"/>
          <w:lang w:eastAsia="zh-CN"/>
        </w:rPr>
        <w:t>加入了内部审计自律组织的单位的统计调查工作，由</w:t>
      </w:r>
      <w:r>
        <w:rPr>
          <w:rFonts w:hint="default" w:ascii="Times New Roman" w:hAnsi="Times New Roman" w:cs="Times New Roman"/>
          <w:kern w:val="0"/>
          <w:szCs w:val="21"/>
          <w:highlight w:val="none"/>
        </w:rPr>
        <w:t>中国内部审计协会</w:t>
      </w:r>
      <w:r>
        <w:rPr>
          <w:rFonts w:hint="default" w:ascii="Times New Roman" w:hAnsi="Times New Roman" w:cs="Times New Roman"/>
          <w:kern w:val="0"/>
          <w:szCs w:val="21"/>
          <w:highlight w:val="none"/>
          <w:lang w:val="en-US" w:eastAsia="zh-CN"/>
        </w:rPr>
        <w:t>（以下简称内审协会）牵头，组织地方各级接受审计机关政策和业务指导的内部审计自律组织开展。</w:t>
      </w:r>
      <w:r>
        <w:rPr>
          <w:rFonts w:hint="default" w:ascii="Times New Roman" w:hAnsi="Times New Roman" w:cs="Times New Roman"/>
          <w:kern w:val="0"/>
          <w:szCs w:val="21"/>
          <w:highlight w:val="none"/>
        </w:rPr>
        <w:t>未</w:t>
      </w:r>
      <w:r>
        <w:rPr>
          <w:rFonts w:hint="default" w:ascii="Times New Roman" w:hAnsi="Times New Roman" w:cs="Times New Roman"/>
          <w:kern w:val="0"/>
          <w:szCs w:val="21"/>
          <w:highlight w:val="none"/>
          <w:lang w:eastAsia="zh-CN"/>
        </w:rPr>
        <w:t>成立内部审计自律组织的地方</w:t>
      </w:r>
      <w:r>
        <w:rPr>
          <w:rFonts w:hint="default" w:ascii="Times New Roman" w:hAnsi="Times New Roman" w:cs="Times New Roman"/>
          <w:kern w:val="0"/>
          <w:szCs w:val="21"/>
          <w:highlight w:val="none"/>
        </w:rPr>
        <w:t>，由</w:t>
      </w:r>
      <w:r>
        <w:rPr>
          <w:rFonts w:hint="default" w:ascii="Times New Roman" w:hAnsi="Times New Roman" w:cs="Times New Roman"/>
          <w:kern w:val="0"/>
          <w:szCs w:val="21"/>
          <w:highlight w:val="none"/>
          <w:lang w:eastAsia="zh-CN"/>
        </w:rPr>
        <w:t>该地方的审计机关负责</w:t>
      </w:r>
      <w:r>
        <w:rPr>
          <w:rFonts w:hint="default" w:ascii="Times New Roman" w:hAnsi="Times New Roman" w:cs="Times New Roman"/>
          <w:kern w:val="0"/>
          <w:szCs w:val="21"/>
          <w:highlight w:val="none"/>
        </w:rPr>
        <w:t>。</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val="en-US" w:eastAsia="zh-CN"/>
        </w:rPr>
      </w:pPr>
      <w:r>
        <w:rPr>
          <w:rFonts w:hint="default" w:ascii="Times New Roman" w:hAnsi="Times New Roman" w:cs="Times New Roman"/>
          <w:kern w:val="0"/>
          <w:szCs w:val="21"/>
          <w:highlight w:val="none"/>
          <w:lang w:val="en-US" w:eastAsia="zh-CN"/>
        </w:rPr>
        <w:t>1.</w:t>
      </w:r>
      <w:r>
        <w:rPr>
          <w:rFonts w:hint="eastAsia" w:cs="Times New Roman"/>
          <w:kern w:val="0"/>
          <w:szCs w:val="21"/>
          <w:highlight w:val="none"/>
          <w:lang w:val="en-US" w:eastAsia="zh-CN"/>
        </w:rPr>
        <w:t>调查对象</w:t>
      </w:r>
      <w:r>
        <w:rPr>
          <w:rFonts w:hint="default" w:ascii="Times New Roman" w:hAnsi="Times New Roman" w:cs="Times New Roman"/>
          <w:kern w:val="0"/>
          <w:szCs w:val="21"/>
          <w:highlight w:val="none"/>
          <w:lang w:val="en-US" w:eastAsia="zh-CN"/>
        </w:rPr>
        <w:t>的主要职责：（1）填写“单位及内部审计机构基本情况表”（</w:t>
      </w:r>
      <w:r>
        <w:rPr>
          <w:rFonts w:hint="default" w:ascii="Times New Roman" w:hAnsi="Times New Roman" w:cs="Times New Roman"/>
          <w:kern w:val="0"/>
          <w:szCs w:val="21"/>
          <w:highlight w:val="none"/>
          <w:lang w:eastAsia="zh-CN"/>
        </w:rPr>
        <w:t>内审统</w:t>
      </w:r>
      <w:r>
        <w:rPr>
          <w:rFonts w:hint="default" w:ascii="Times New Roman" w:hAnsi="Times New Roman" w:cs="Times New Roman"/>
          <w:kern w:val="0"/>
          <w:szCs w:val="21"/>
          <w:highlight w:val="none"/>
          <w:lang w:val="en-US" w:eastAsia="zh-CN"/>
        </w:rPr>
        <w:t>01表，以下简称01表）和“单位内部审计业务情况表”（内审统02表，以下简称02表），上报直接</w:t>
      </w:r>
      <w:r>
        <w:rPr>
          <w:rFonts w:hint="default" w:ascii="Times New Roman" w:hAnsi="Times New Roman" w:cs="Times New Roman"/>
          <w:kern w:val="0"/>
          <w:szCs w:val="21"/>
          <w:highlight w:val="none"/>
          <w:lang w:eastAsia="zh-CN"/>
        </w:rPr>
        <w:t>监督本单位的审计机关</w:t>
      </w:r>
      <w:r>
        <w:rPr>
          <w:rFonts w:hint="eastAsia" w:cs="Times New Roman"/>
          <w:kern w:val="0"/>
          <w:szCs w:val="21"/>
          <w:highlight w:val="none"/>
          <w:lang w:eastAsia="zh-CN"/>
        </w:rPr>
        <w:t>（或加入的内部审计自律组织，下同）</w:t>
      </w:r>
      <w:r>
        <w:rPr>
          <w:rFonts w:hint="default" w:ascii="Times New Roman" w:hAnsi="Times New Roman" w:cs="Times New Roman"/>
          <w:kern w:val="0"/>
          <w:szCs w:val="21"/>
          <w:highlight w:val="none"/>
          <w:lang w:eastAsia="zh-CN"/>
        </w:rPr>
        <w:t>；（</w:t>
      </w:r>
      <w:r>
        <w:rPr>
          <w:rFonts w:hint="default" w:ascii="Times New Roman" w:hAnsi="Times New Roman" w:cs="Times New Roman"/>
          <w:kern w:val="0"/>
          <w:szCs w:val="21"/>
          <w:highlight w:val="none"/>
          <w:lang w:val="en-US" w:eastAsia="zh-CN"/>
        </w:rPr>
        <w:t>2</w:t>
      </w:r>
      <w:r>
        <w:rPr>
          <w:rFonts w:hint="default" w:ascii="Times New Roman" w:hAnsi="Times New Roman" w:cs="Times New Roman"/>
          <w:kern w:val="0"/>
          <w:szCs w:val="21"/>
          <w:highlight w:val="none"/>
          <w:lang w:eastAsia="zh-CN"/>
        </w:rPr>
        <w:t>）组织本系统每一级所属单位填写</w:t>
      </w:r>
      <w:r>
        <w:rPr>
          <w:rFonts w:hint="default" w:ascii="Times New Roman" w:hAnsi="Times New Roman" w:cs="Times New Roman"/>
          <w:kern w:val="0"/>
          <w:szCs w:val="21"/>
          <w:highlight w:val="none"/>
          <w:lang w:val="en-US" w:eastAsia="zh-CN"/>
        </w:rPr>
        <w:t>01表和02表，做好组织与收集工作后上报直接</w:t>
      </w:r>
      <w:r>
        <w:rPr>
          <w:rFonts w:hint="default" w:ascii="Times New Roman" w:hAnsi="Times New Roman" w:cs="Times New Roman"/>
          <w:kern w:val="0"/>
          <w:szCs w:val="21"/>
          <w:highlight w:val="none"/>
          <w:lang w:eastAsia="zh-CN"/>
        </w:rPr>
        <w:t>监督本单位的审计机关；（3）对其上报统计数据的真实性、完整性负责</w:t>
      </w:r>
      <w:r>
        <w:rPr>
          <w:rFonts w:hint="default" w:ascii="Times New Roman" w:hAnsi="Times New Roman" w:cs="Times New Roman"/>
          <w:kern w:val="0"/>
          <w:szCs w:val="21"/>
          <w:highlight w:val="none"/>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val="en-US" w:eastAsia="zh-CN"/>
        </w:rPr>
      </w:pPr>
      <w:r>
        <w:rPr>
          <w:rFonts w:hint="default" w:ascii="Times New Roman" w:hAnsi="Times New Roman" w:cs="Times New Roman"/>
          <w:kern w:val="0"/>
          <w:szCs w:val="21"/>
          <w:highlight w:val="none"/>
          <w:lang w:val="en-US" w:eastAsia="zh-CN"/>
        </w:rPr>
        <w:t>2.</w:t>
      </w:r>
      <w:r>
        <w:rPr>
          <w:rFonts w:hint="default" w:ascii="Times New Roman" w:hAnsi="Times New Roman" w:cs="Times New Roman"/>
          <w:kern w:val="0"/>
          <w:szCs w:val="21"/>
          <w:highlight w:val="none"/>
          <w:lang w:eastAsia="zh-CN"/>
        </w:rPr>
        <w:t>审计机关的主要职责：（</w:t>
      </w:r>
      <w:r>
        <w:rPr>
          <w:rFonts w:hint="default" w:ascii="Times New Roman" w:hAnsi="Times New Roman" w:cs="Times New Roman"/>
          <w:kern w:val="0"/>
          <w:szCs w:val="21"/>
          <w:highlight w:val="none"/>
          <w:lang w:val="en-US" w:eastAsia="zh-CN"/>
        </w:rPr>
        <w:t>1</w:t>
      </w:r>
      <w:r>
        <w:rPr>
          <w:rFonts w:hint="default" w:ascii="Times New Roman" w:hAnsi="Times New Roman" w:cs="Times New Roman"/>
          <w:kern w:val="0"/>
          <w:szCs w:val="21"/>
          <w:highlight w:val="none"/>
          <w:lang w:eastAsia="zh-CN"/>
        </w:rPr>
        <w:t>）确定</w:t>
      </w:r>
      <w:r>
        <w:rPr>
          <w:rFonts w:hint="eastAsia" w:cs="Times New Roman"/>
          <w:kern w:val="0"/>
          <w:szCs w:val="21"/>
          <w:highlight w:val="none"/>
          <w:lang w:eastAsia="zh-CN"/>
        </w:rPr>
        <w:t>被审计</w:t>
      </w:r>
      <w:r>
        <w:rPr>
          <w:rFonts w:hint="default" w:ascii="Times New Roman" w:hAnsi="Times New Roman" w:cs="Times New Roman"/>
          <w:kern w:val="0"/>
          <w:szCs w:val="21"/>
          <w:highlight w:val="none"/>
          <w:lang w:eastAsia="zh-CN"/>
        </w:rPr>
        <w:t>单位名录，明确上报时间和上报方式后</w:t>
      </w:r>
      <w:r>
        <w:rPr>
          <w:rFonts w:hint="default" w:ascii="Times New Roman" w:hAnsi="Times New Roman" w:cs="Times New Roman"/>
          <w:kern w:val="0"/>
          <w:szCs w:val="21"/>
          <w:highlight w:val="none"/>
          <w:lang w:val="en-US" w:eastAsia="zh-CN"/>
        </w:rPr>
        <w:t>通知开展统计工作；（2）审核上报的01表和02表，汇总后填写“内部审计统计综合表”（内审统03表，以下简称03表）上报上级审计机关；（3）上级审计机关应当审核下级审计机关上报的03表，并逐级汇总至审计署。</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kern w:val="0"/>
          <w:szCs w:val="21"/>
          <w:highlight w:val="none"/>
          <w:lang w:val="en-US" w:eastAsia="zh-CN"/>
        </w:rPr>
        <w:t>3.</w:t>
      </w:r>
      <w:r>
        <w:rPr>
          <w:rFonts w:hint="eastAsia" w:cs="Times New Roman"/>
          <w:kern w:val="0"/>
          <w:szCs w:val="21"/>
          <w:highlight w:val="none"/>
          <w:lang w:val="en-US" w:eastAsia="zh-CN"/>
        </w:rPr>
        <w:t>汇总数据</w:t>
      </w:r>
      <w:r>
        <w:rPr>
          <w:rFonts w:hint="default" w:ascii="Times New Roman" w:hAnsi="Times New Roman" w:cs="Times New Roman"/>
          <w:kern w:val="0"/>
          <w:szCs w:val="21"/>
          <w:highlight w:val="none"/>
          <w:lang w:val="en-US" w:eastAsia="zh-CN"/>
        </w:rPr>
        <w:t>报送时间：</w:t>
      </w:r>
      <w:r>
        <w:rPr>
          <w:rFonts w:hint="default" w:ascii="Times New Roman" w:hAnsi="Times New Roman" w:eastAsia="宋体" w:cs="Times New Roman"/>
          <w:sz w:val="21"/>
          <w:szCs w:val="21"/>
          <w:highlight w:val="none"/>
        </w:rPr>
        <w:t>省级审计机关应当在每年</w:t>
      </w:r>
      <w:r>
        <w:rPr>
          <w:rFonts w:hint="default"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rPr>
        <w:t>月</w:t>
      </w:r>
      <w:r>
        <w:rPr>
          <w:rFonts w:hint="default" w:ascii="Times New Roman" w:hAnsi="Times New Roman" w:cs="Times New Roman"/>
          <w:sz w:val="21"/>
          <w:szCs w:val="21"/>
          <w:highlight w:val="none"/>
          <w:lang w:val="en-US" w:eastAsia="zh-CN"/>
        </w:rPr>
        <w:t>15</w:t>
      </w:r>
      <w:r>
        <w:rPr>
          <w:rFonts w:hint="default" w:ascii="Times New Roman" w:hAnsi="Times New Roman" w:eastAsia="宋体" w:cs="Times New Roman"/>
          <w:sz w:val="21"/>
          <w:szCs w:val="21"/>
          <w:highlight w:val="none"/>
        </w:rPr>
        <w:t>日</w:t>
      </w:r>
      <w:r>
        <w:rPr>
          <w:rFonts w:hint="default" w:ascii="Times New Roman" w:hAnsi="Times New Roman" w:cs="Times New Roman"/>
          <w:sz w:val="21"/>
          <w:szCs w:val="21"/>
          <w:highlight w:val="none"/>
          <w:lang w:eastAsia="zh-CN"/>
        </w:rPr>
        <w:t>前向审计署报送汇总数据，</w:t>
      </w:r>
      <w:r>
        <w:rPr>
          <w:rFonts w:hint="default" w:ascii="Times New Roman" w:hAnsi="Times New Roman" w:eastAsia="宋体" w:cs="Times New Roman"/>
          <w:sz w:val="21"/>
          <w:szCs w:val="21"/>
          <w:highlight w:val="none"/>
        </w:rPr>
        <w:t>地市级审计机关（含计划单列市审计机关）应当在每年</w:t>
      </w:r>
      <w:r>
        <w:rPr>
          <w:rFonts w:hint="default"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rPr>
        <w:t>月</w:t>
      </w:r>
      <w:r>
        <w:rPr>
          <w:rFonts w:hint="default"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rPr>
        <w:t>日</w:t>
      </w:r>
      <w:r>
        <w:rPr>
          <w:rFonts w:hint="default" w:ascii="Times New Roman" w:hAnsi="Times New Roman" w:cs="Times New Roman"/>
          <w:sz w:val="21"/>
          <w:szCs w:val="21"/>
          <w:highlight w:val="none"/>
          <w:lang w:eastAsia="zh-CN"/>
        </w:rPr>
        <w:t>前向省级审计机关报送汇总数据，</w:t>
      </w:r>
      <w:r>
        <w:rPr>
          <w:rFonts w:hint="default" w:ascii="Times New Roman" w:hAnsi="Times New Roman" w:eastAsia="宋体" w:cs="Times New Roman"/>
          <w:sz w:val="21"/>
          <w:szCs w:val="21"/>
          <w:highlight w:val="none"/>
        </w:rPr>
        <w:t>县级审计机关应当在每年</w:t>
      </w:r>
      <w:r>
        <w:rPr>
          <w:rFonts w:hint="default" w:ascii="Times New Roman" w:hAnsi="Times New Roman" w:cs="Times New Roman"/>
          <w:sz w:val="21"/>
          <w:szCs w:val="21"/>
          <w:highlight w:val="none"/>
          <w:lang w:val="en-US" w:eastAsia="zh-CN"/>
        </w:rPr>
        <w:t>3</w:t>
      </w:r>
      <w:r>
        <w:rPr>
          <w:rFonts w:hint="default" w:ascii="Times New Roman" w:hAnsi="Times New Roman" w:eastAsia="宋体" w:cs="Times New Roman"/>
          <w:sz w:val="21"/>
          <w:szCs w:val="21"/>
          <w:highlight w:val="none"/>
        </w:rPr>
        <w:t>月</w:t>
      </w:r>
      <w:r>
        <w:rPr>
          <w:rFonts w:hint="default" w:ascii="Times New Roman" w:hAnsi="Times New Roman" w:cs="Times New Roman"/>
          <w:sz w:val="21"/>
          <w:szCs w:val="21"/>
          <w:highlight w:val="none"/>
          <w:lang w:val="en-US" w:eastAsia="zh-CN"/>
        </w:rPr>
        <w:t>15</w:t>
      </w:r>
      <w:r>
        <w:rPr>
          <w:rFonts w:hint="default" w:ascii="Times New Roman" w:hAnsi="Times New Roman" w:eastAsia="宋体" w:cs="Times New Roman"/>
          <w:sz w:val="21"/>
          <w:szCs w:val="21"/>
          <w:highlight w:val="none"/>
        </w:rPr>
        <w:t>日</w:t>
      </w:r>
      <w:r>
        <w:rPr>
          <w:rFonts w:hint="default" w:ascii="Times New Roman" w:hAnsi="Times New Roman" w:cs="Times New Roman"/>
          <w:sz w:val="21"/>
          <w:szCs w:val="21"/>
          <w:highlight w:val="none"/>
          <w:lang w:eastAsia="zh-CN"/>
        </w:rPr>
        <w:t>前</w:t>
      </w:r>
      <w:r>
        <w:rPr>
          <w:rFonts w:hint="default" w:ascii="Times New Roman" w:hAnsi="Times New Roman" w:eastAsia="宋体" w:cs="Times New Roman"/>
          <w:sz w:val="21"/>
          <w:szCs w:val="21"/>
          <w:highlight w:val="none"/>
        </w:rPr>
        <w:t>向地市级审计机关</w:t>
      </w:r>
      <w:r>
        <w:rPr>
          <w:rFonts w:hint="default" w:ascii="Times New Roman" w:hAnsi="Times New Roman" w:cs="Times New Roman"/>
          <w:sz w:val="21"/>
          <w:szCs w:val="21"/>
          <w:highlight w:val="none"/>
          <w:lang w:eastAsia="zh-CN"/>
        </w:rPr>
        <w:t>报送汇总数据。</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kern w:val="0"/>
          <w:highlight w:val="none"/>
          <w:lang w:eastAsia="zh-CN"/>
        </w:rPr>
      </w:pPr>
      <w:r>
        <w:rPr>
          <w:rFonts w:hint="default"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lang w:eastAsia="zh-CN"/>
        </w:rPr>
        <w:t>报送方式：（</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lang w:eastAsia="zh-CN"/>
        </w:rPr>
        <w:t>）</w:t>
      </w:r>
      <w:r>
        <w:rPr>
          <w:rFonts w:hint="eastAsia" w:cs="Times New Roman"/>
          <w:sz w:val="21"/>
          <w:szCs w:val="21"/>
          <w:highlight w:val="none"/>
          <w:lang w:eastAsia="zh-CN"/>
        </w:rPr>
        <w:t>调查对象</w:t>
      </w:r>
      <w:r>
        <w:rPr>
          <w:rFonts w:hint="default" w:ascii="Times New Roman" w:hAnsi="Times New Roman" w:cs="Times New Roman"/>
          <w:sz w:val="21"/>
          <w:szCs w:val="21"/>
          <w:highlight w:val="none"/>
          <w:lang w:eastAsia="zh-CN"/>
        </w:rPr>
        <w:t>应当按审计机关通知要求的方式上报</w:t>
      </w:r>
      <w:r>
        <w:rPr>
          <w:rFonts w:hint="default" w:ascii="Times New Roman" w:hAnsi="Times New Roman" w:cs="Times New Roman"/>
          <w:sz w:val="21"/>
          <w:szCs w:val="21"/>
          <w:highlight w:val="none"/>
          <w:lang w:val="en-US" w:eastAsia="zh-CN"/>
        </w:rPr>
        <w:t>01表和02表；（2）</w:t>
      </w:r>
      <w:r>
        <w:rPr>
          <w:rFonts w:hint="default" w:ascii="Times New Roman" w:hAnsi="Times New Roman" w:cs="Times New Roman"/>
          <w:sz w:val="21"/>
          <w:szCs w:val="21"/>
          <w:highlight w:val="none"/>
          <w:lang w:eastAsia="zh-CN"/>
        </w:rPr>
        <w:t>已经具备直报系统条件的单位，应当通过网络直报的方式上报数据；（</w:t>
      </w: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eastAsia="zh-CN"/>
        </w:rPr>
        <w:t>）不具备直报系统条件的</w:t>
      </w:r>
      <w:r>
        <w:rPr>
          <w:rFonts w:hint="default" w:ascii="Times New Roman" w:hAnsi="Times New Roman" w:cs="Times New Roman"/>
          <w:kern w:val="0"/>
          <w:szCs w:val="21"/>
          <w:highlight w:val="none"/>
          <w:lang w:val="en-US" w:eastAsia="zh-CN"/>
        </w:rPr>
        <w:t>单位，由上级审计机关根据本级行政区域内工作情况，在满足上报时限要求的前提下另行确定报送方式</w:t>
      </w:r>
      <w:r>
        <w:rPr>
          <w:rFonts w:hint="default" w:ascii="Times New Roman" w:hAnsi="Times New Roman" w:cs="Times New Roman"/>
          <w:kern w:val="0"/>
          <w:szCs w:val="21"/>
          <w:highlight w:val="none"/>
          <w:lang w:eastAsia="zh-CN"/>
        </w:rPr>
        <w:t>。</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val="en-US" w:eastAsia="zh-CN"/>
        </w:rPr>
      </w:pPr>
      <w:r>
        <w:rPr>
          <w:rFonts w:hint="default" w:ascii="Times New Roman" w:hAnsi="Times New Roman" w:cs="Times New Roman"/>
          <w:kern w:val="0"/>
          <w:szCs w:val="21"/>
          <w:highlight w:val="none"/>
          <w:lang w:val="en-US" w:eastAsia="zh-CN"/>
        </w:rPr>
        <w:t>5.内审协会及地方各级内部审计自律组织的主要职责、报送时间和报送方式，参照同级审计机关执行。地方各级审计机关应当指导各级内部审计自律组织做好</w:t>
      </w:r>
      <w:r>
        <w:rPr>
          <w:rFonts w:hint="eastAsia" w:cs="Times New Roman"/>
          <w:highlight w:val="none"/>
          <w:lang w:eastAsia="zh-CN"/>
        </w:rPr>
        <w:t>被审计单位范围以外单位</w:t>
      </w:r>
      <w:r>
        <w:rPr>
          <w:rFonts w:hint="default" w:ascii="Times New Roman" w:hAnsi="Times New Roman" w:cs="Times New Roman"/>
          <w:highlight w:val="none"/>
          <w:lang w:eastAsia="zh-CN"/>
        </w:rPr>
        <w:t>的统计调查工作。</w:t>
      </w:r>
      <w:r>
        <w:rPr>
          <w:rFonts w:hint="default" w:ascii="Times New Roman" w:hAnsi="Times New Roman" w:cs="Times New Roman"/>
          <w:kern w:val="0"/>
          <w:szCs w:val="21"/>
          <w:highlight w:val="none"/>
          <w:lang w:val="en-US" w:eastAsia="zh-CN"/>
        </w:rPr>
        <w:t>地方各级内部审计自律组织在向上一级内部审计自律组织报送03表时，应当同时抄送同级审计机关。</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kern w:val="0"/>
          <w:highlight w:val="none"/>
          <w:lang w:val="en-US" w:eastAsia="zh-CN"/>
        </w:rPr>
      </w:pPr>
      <w:r>
        <w:rPr>
          <w:rFonts w:hint="default" w:ascii="Times New Roman" w:hAnsi="Times New Roman" w:cs="Times New Roman"/>
          <w:kern w:val="0"/>
          <w:highlight w:val="none"/>
        </w:rPr>
        <w:t>（七）报送要求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eastAsia" w:cs="Times New Roman"/>
          <w:highlight w:val="none"/>
          <w:lang w:eastAsia="zh-CN"/>
        </w:rPr>
        <w:t>调查对象</w:t>
      </w:r>
      <w:r>
        <w:rPr>
          <w:rFonts w:hint="default" w:ascii="Times New Roman" w:hAnsi="Times New Roman" w:cs="Times New Roman"/>
          <w:highlight w:val="none"/>
          <w:lang w:eastAsia="zh-CN"/>
        </w:rPr>
        <w:t>应当遵循规范化的要求，严格按照审计报告</w:t>
      </w:r>
      <w:r>
        <w:rPr>
          <w:rFonts w:hint="default" w:ascii="Times New Roman" w:hAnsi="Times New Roman" w:cs="Times New Roman"/>
          <w:color w:val="auto"/>
          <w:sz w:val="21"/>
          <w:szCs w:val="21"/>
          <w:highlight w:val="none"/>
          <w:lang w:eastAsia="zh-CN" w:bidi="ar"/>
        </w:rPr>
        <w:t>（或其他反映审计结果、记载审计结论的审计业务文书，下同）</w:t>
      </w:r>
      <w:r>
        <w:rPr>
          <w:rFonts w:hint="default" w:ascii="Times New Roman" w:hAnsi="Times New Roman" w:cs="Times New Roman"/>
          <w:highlight w:val="none"/>
          <w:lang w:eastAsia="zh-CN"/>
        </w:rPr>
        <w:t>所述内容进行填列，确保数据真实完整，不得弄虚作假或隐瞒不报。</w:t>
      </w:r>
    </w:p>
    <w:p>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szCs w:val="21"/>
          <w:highlight w:val="none"/>
          <w:lang w:val="en-US" w:eastAsia="zh-CN"/>
        </w:rPr>
      </w:pPr>
      <w:r>
        <w:rPr>
          <w:rFonts w:hint="default" w:ascii="Times New Roman" w:hAnsi="Times New Roman" w:cs="Times New Roman"/>
          <w:kern w:val="0"/>
          <w:highlight w:val="none"/>
          <w:lang w:eastAsia="zh-CN"/>
        </w:rPr>
        <w:t>审计机关应当在向上级审计机关报送汇总数据后</w:t>
      </w:r>
      <w:r>
        <w:rPr>
          <w:rFonts w:hint="default" w:ascii="Times New Roman" w:hAnsi="Times New Roman" w:cs="Times New Roman"/>
          <w:kern w:val="0"/>
          <w:highlight w:val="none"/>
          <w:lang w:val="en-US" w:eastAsia="zh-CN"/>
        </w:rPr>
        <w:t>10个工作日内</w:t>
      </w:r>
      <w:r>
        <w:rPr>
          <w:rFonts w:hint="default" w:ascii="Times New Roman" w:hAnsi="Times New Roman" w:cs="Times New Roman"/>
          <w:kern w:val="0"/>
          <w:highlight w:val="none"/>
        </w:rPr>
        <w:t>，将由</w:t>
      </w:r>
      <w:r>
        <w:rPr>
          <w:rFonts w:hint="default" w:ascii="Times New Roman" w:hAnsi="Times New Roman" w:cs="Times New Roman"/>
          <w:kern w:val="0"/>
          <w:highlight w:val="none"/>
          <w:lang w:eastAsia="zh-CN"/>
        </w:rPr>
        <w:t>本级审计机关</w:t>
      </w:r>
      <w:r>
        <w:rPr>
          <w:rFonts w:hint="default" w:ascii="Times New Roman" w:hAnsi="Times New Roman" w:cs="Times New Roman"/>
          <w:kern w:val="0"/>
          <w:highlight w:val="none"/>
        </w:rPr>
        <w:t>负责人签字并加盖公章后的</w:t>
      </w:r>
      <w:r>
        <w:rPr>
          <w:rFonts w:hint="default" w:ascii="Times New Roman" w:hAnsi="Times New Roman" w:cs="Times New Roman"/>
          <w:kern w:val="0"/>
          <w:highlight w:val="none"/>
          <w:lang w:val="en-US" w:eastAsia="zh-CN"/>
        </w:rPr>
        <w:t>03表</w:t>
      </w:r>
      <w:r>
        <w:rPr>
          <w:rFonts w:hint="default" w:ascii="Times New Roman" w:hAnsi="Times New Roman" w:cs="Times New Roman"/>
          <w:kern w:val="0"/>
          <w:highlight w:val="none"/>
          <w:lang w:eastAsia="zh-CN"/>
        </w:rPr>
        <w:t>纸质件</w:t>
      </w:r>
      <w:r>
        <w:rPr>
          <w:rFonts w:hint="default" w:ascii="Times New Roman" w:hAnsi="Times New Roman" w:cs="Times New Roman"/>
          <w:kern w:val="0"/>
          <w:highlight w:val="none"/>
        </w:rPr>
        <w:t>报送</w:t>
      </w:r>
      <w:r>
        <w:rPr>
          <w:rFonts w:hint="default" w:ascii="Times New Roman" w:hAnsi="Times New Roman" w:cs="Times New Roman"/>
          <w:kern w:val="0"/>
          <w:highlight w:val="none"/>
          <w:lang w:eastAsia="zh-CN"/>
        </w:rPr>
        <w:t>上级审计机关</w:t>
      </w:r>
      <w:r>
        <w:rPr>
          <w:rFonts w:hint="default" w:ascii="Times New Roman" w:hAnsi="Times New Roman" w:cs="Times New Roman"/>
          <w:kern w:val="0"/>
          <w:highlight w:val="none"/>
        </w:rPr>
        <w:t>备案。</w:t>
      </w:r>
      <w:r>
        <w:rPr>
          <w:rFonts w:hint="default" w:ascii="Times New Roman" w:hAnsi="Times New Roman" w:eastAsia="宋体" w:cs="Times New Roman"/>
          <w:sz w:val="21"/>
          <w:szCs w:val="21"/>
          <w:highlight w:val="none"/>
        </w:rPr>
        <w:t>计划单列市审计机关</w:t>
      </w:r>
      <w:r>
        <w:rPr>
          <w:rFonts w:hint="default" w:ascii="Times New Roman" w:hAnsi="Times New Roman" w:cs="Times New Roman"/>
          <w:sz w:val="21"/>
          <w:szCs w:val="21"/>
          <w:highlight w:val="none"/>
          <w:lang w:eastAsia="zh-CN"/>
        </w:rPr>
        <w:t>的</w:t>
      </w:r>
      <w:r>
        <w:rPr>
          <w:rFonts w:hint="default" w:ascii="Times New Roman" w:hAnsi="Times New Roman" w:cs="Times New Roman"/>
          <w:sz w:val="21"/>
          <w:szCs w:val="21"/>
          <w:highlight w:val="none"/>
          <w:lang w:val="en-US" w:eastAsia="zh-CN"/>
        </w:rPr>
        <w:t>03表纸质件应当同时向审计署和省级审计机关备案。</w:t>
      </w:r>
      <w:r>
        <w:rPr>
          <w:rFonts w:hint="default" w:ascii="Times New Roman" w:hAnsi="Times New Roman" w:cs="Times New Roman"/>
          <w:kern w:val="0"/>
          <w:szCs w:val="21"/>
          <w:highlight w:val="none"/>
          <w:lang w:val="en-US" w:eastAsia="zh-CN"/>
        </w:rPr>
        <w:t>内部审计自律组织的03表</w:t>
      </w:r>
      <w:r>
        <w:rPr>
          <w:rFonts w:hint="default" w:ascii="Times New Roman" w:hAnsi="Times New Roman" w:cs="Times New Roman"/>
          <w:sz w:val="21"/>
          <w:szCs w:val="21"/>
          <w:highlight w:val="none"/>
          <w:lang w:val="en-US" w:eastAsia="zh-CN"/>
        </w:rPr>
        <w:t>纸质件</w:t>
      </w:r>
      <w:r>
        <w:rPr>
          <w:rFonts w:hint="default" w:ascii="Times New Roman" w:hAnsi="Times New Roman" w:cs="Times New Roman"/>
          <w:kern w:val="0"/>
          <w:szCs w:val="21"/>
          <w:highlight w:val="none"/>
          <w:lang w:val="en-US" w:eastAsia="zh-CN"/>
        </w:rPr>
        <w:t>，应当同时向同级审计机关和上一级内部审计自律组织备案。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本调查制度</w:t>
      </w:r>
      <w:r>
        <w:rPr>
          <w:rFonts w:hint="default" w:ascii="Times New Roman" w:hAnsi="Times New Roman" w:cs="Times New Roman"/>
          <w:kern w:val="0"/>
          <w:highlight w:val="none"/>
          <w:lang w:eastAsia="zh-CN"/>
        </w:rPr>
        <w:t>金额类指标以“</w:t>
      </w:r>
      <w:r>
        <w:rPr>
          <w:rFonts w:hint="default" w:ascii="Times New Roman" w:hAnsi="Times New Roman" w:cs="Times New Roman"/>
          <w:kern w:val="0"/>
          <w:highlight w:val="none"/>
        </w:rPr>
        <w:t>元</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rPr>
        <w:t>为计量单位</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rPr>
        <w:t>不保留小数。</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lang w:eastAsia="zh-CN"/>
        </w:rPr>
        <w:t>（八）</w:t>
      </w:r>
      <w:r>
        <w:rPr>
          <w:rFonts w:hint="default" w:ascii="Times New Roman" w:hAnsi="Times New Roman" w:cs="Times New Roman"/>
          <w:kern w:val="0"/>
          <w:highlight w:val="none"/>
        </w:rPr>
        <w:t>质量控制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highlight w:val="none"/>
          <w:lang w:eastAsia="zh-CN"/>
        </w:rPr>
      </w:pPr>
      <w:r>
        <w:rPr>
          <w:rFonts w:hint="default" w:ascii="Times New Roman" w:hAnsi="Times New Roman" w:cs="Times New Roman"/>
          <w:highlight w:val="none"/>
        </w:rPr>
        <w:t>统计数据填报实行分级负责制</w:t>
      </w:r>
      <w:r>
        <w:rPr>
          <w:rFonts w:hint="default" w:ascii="Times New Roman" w:hAnsi="Times New Roman" w:cs="Times New Roman"/>
          <w:highlight w:val="none"/>
          <w:lang w:eastAsia="zh-CN"/>
        </w:rPr>
        <w:t>。</w:t>
      </w:r>
      <w:r>
        <w:rPr>
          <w:rFonts w:hint="default" w:ascii="Times New Roman" w:hAnsi="Times New Roman" w:cs="Times New Roman"/>
          <w:highlight w:val="none"/>
        </w:rPr>
        <w:t>审计机关发现统计数据的填报或者来源有错误的，可以直接更正，或要求</w:t>
      </w:r>
      <w:r>
        <w:rPr>
          <w:rFonts w:hint="eastAsia" w:cs="Times New Roman"/>
          <w:highlight w:val="none"/>
          <w:lang w:eastAsia="zh-CN"/>
        </w:rPr>
        <w:t>调查对象</w:t>
      </w:r>
      <w:r>
        <w:rPr>
          <w:rFonts w:hint="default" w:ascii="Times New Roman" w:hAnsi="Times New Roman" w:cs="Times New Roman"/>
          <w:highlight w:val="none"/>
          <w:lang w:eastAsia="zh-CN"/>
        </w:rPr>
        <w:t>、</w:t>
      </w:r>
      <w:r>
        <w:rPr>
          <w:rFonts w:hint="default" w:ascii="Times New Roman" w:hAnsi="Times New Roman" w:cs="Times New Roman"/>
          <w:highlight w:val="none"/>
        </w:rPr>
        <w:t>下级审计机关核实后重新</w:t>
      </w:r>
      <w:r>
        <w:rPr>
          <w:rFonts w:hint="default" w:ascii="Times New Roman" w:hAnsi="Times New Roman" w:cs="Times New Roman"/>
          <w:highlight w:val="none"/>
          <w:lang w:eastAsia="zh-CN"/>
        </w:rPr>
        <w:t>上报。内部审计自律组织</w:t>
      </w:r>
      <w:r>
        <w:rPr>
          <w:rFonts w:hint="eastAsia" w:cs="Times New Roman"/>
          <w:highlight w:val="none"/>
          <w:lang w:eastAsia="zh-CN"/>
        </w:rPr>
        <w:t>的</w:t>
      </w:r>
      <w:r>
        <w:rPr>
          <w:rFonts w:hint="default" w:ascii="Times New Roman" w:hAnsi="Times New Roman" w:cs="Times New Roman"/>
          <w:highlight w:val="none"/>
          <w:lang w:eastAsia="zh-CN"/>
        </w:rPr>
        <w:t>质量控制，参照审计机关执行。</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highlight w:val="none"/>
        </w:rPr>
      </w:pPr>
      <w:r>
        <w:rPr>
          <w:rFonts w:hint="eastAsia" w:cs="Times New Roman"/>
          <w:lang w:eastAsia="zh-CN"/>
        </w:rPr>
        <w:t>调查对象</w:t>
      </w:r>
      <w:r>
        <w:rPr>
          <w:rFonts w:hint="default" w:ascii="Times New Roman" w:hAnsi="Times New Roman" w:cs="Times New Roman"/>
          <w:lang w:eastAsia="zh-CN"/>
        </w:rPr>
        <w:t>、</w:t>
      </w:r>
      <w:r>
        <w:rPr>
          <w:rFonts w:hint="default" w:ascii="Times New Roman" w:hAnsi="Times New Roman" w:cs="Times New Roman"/>
          <w:highlight w:val="none"/>
          <w:lang w:eastAsia="zh-CN"/>
        </w:rPr>
        <w:t>各级审计机关和内部审计自律组织要切实加强对统计数据的质量管理工作，按照“谁报送、谁负责”的原则，真实、准确、完整、及时填报统计数据。对于不报、瞒报、迟报，推诿、拒绝填报，弄虚作假或者出现数据严重错误的单位，依法追究其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九</w:t>
      </w:r>
      <w:r>
        <w:rPr>
          <w:rFonts w:hint="default" w:ascii="Times New Roman" w:hAnsi="Times New Roman" w:cs="Times New Roman"/>
          <w:highlight w:val="none"/>
        </w:rPr>
        <w:t>）统计资料公布的时间、渠道</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highlight w:val="none"/>
        </w:rPr>
      </w:pPr>
      <w:r>
        <w:rPr>
          <w:rFonts w:hint="default" w:ascii="Times New Roman" w:hAnsi="Times New Roman" w:cs="Times New Roman"/>
          <w:highlight w:val="none"/>
        </w:rPr>
        <w:t>本调查制度中的主要数据纳入《</w:t>
      </w:r>
      <w:r>
        <w:rPr>
          <w:rFonts w:hint="default" w:ascii="Times New Roman" w:hAnsi="Times New Roman" w:cs="Times New Roman"/>
          <w:highlight w:val="none"/>
          <w:lang w:eastAsia="zh-CN"/>
        </w:rPr>
        <w:t>中国审计年鉴</w:t>
      </w:r>
      <w:r>
        <w:rPr>
          <w:rFonts w:hint="default" w:ascii="Times New Roman" w:hAnsi="Times New Roman" w:cs="Times New Roman"/>
          <w:highlight w:val="none"/>
        </w:rPr>
        <w:t>》</w:t>
      </w:r>
      <w:r>
        <w:rPr>
          <w:rFonts w:hint="default" w:ascii="Times New Roman" w:hAnsi="Times New Roman" w:cs="Times New Roman"/>
          <w:highlight w:val="none"/>
          <w:lang w:eastAsia="zh-CN"/>
        </w:rPr>
        <w:t>予以</w:t>
      </w:r>
      <w:r>
        <w:rPr>
          <w:rFonts w:hint="default" w:ascii="Times New Roman" w:hAnsi="Times New Roman" w:cs="Times New Roman"/>
          <w:highlight w:val="none"/>
        </w:rPr>
        <w:t>公布。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十</w:t>
      </w:r>
      <w:r>
        <w:rPr>
          <w:rFonts w:hint="default" w:ascii="Times New Roman" w:hAnsi="Times New Roman" w:cs="Times New Roman"/>
          <w:highlight w:val="none"/>
        </w:rPr>
        <w:t>）统计</w:t>
      </w:r>
      <w:r>
        <w:rPr>
          <w:rFonts w:hint="default" w:ascii="Times New Roman" w:hAnsi="Times New Roman" w:cs="Times New Roman"/>
          <w:highlight w:val="none"/>
          <w:lang w:eastAsia="zh-CN"/>
        </w:rPr>
        <w:t>信息共享</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highlight w:val="none"/>
          <w:lang w:eastAsia="zh-CN"/>
        </w:rPr>
      </w:pPr>
      <w:r>
        <w:rPr>
          <w:rFonts w:hint="eastAsia" w:cs="Times New Roman"/>
          <w:highlight w:val="none"/>
          <w:lang w:eastAsia="zh-CN"/>
        </w:rPr>
        <w:t>调查对象</w:t>
      </w:r>
      <w:r>
        <w:rPr>
          <w:rFonts w:hint="default" w:ascii="Times New Roman" w:hAnsi="Times New Roman" w:cs="Times New Roman"/>
          <w:highlight w:val="none"/>
          <w:lang w:eastAsia="zh-CN"/>
        </w:rPr>
        <w:t>在本统计调查制度中填报的数据为原始数据，原则上不对外共享。</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eastAsia="zh-CN"/>
        </w:rPr>
      </w:pPr>
      <w:r>
        <w:rPr>
          <w:rFonts w:hint="default" w:ascii="Times New Roman" w:hAnsi="Times New Roman" w:cs="Times New Roman"/>
          <w:highlight w:val="none"/>
          <w:lang w:eastAsia="zh-CN"/>
        </w:rPr>
        <w:t>审计机关在原始数据基础上形成的数据为汇总数据。其他有关单位需要使用汇总数据的，应当以公函形式向审计机关提出申请，经审计机关分管内部审计统计调查工作的负责人审批后，由该审计机关内部审计指导监督机构（或承担内部审计指导监督职责的工作机构，下同）负责提供。申请共享全国或某行业领域内部审计统计数据的，由审计署审批；申请共享区域性内部审计统计数据的，由对应行政区域审计机关或其上级审计机关审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统计信息共享的责任单位是审计机关内部审计指导监督机构，责任人员是审计机关分管内部审计统计调查工作的负责人。</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kern w:val="0"/>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十一</w:t>
      </w:r>
      <w:r>
        <w:rPr>
          <w:rFonts w:hint="default" w:ascii="Times New Roman" w:hAnsi="Times New Roman" w:cs="Times New Roman"/>
          <w:highlight w:val="none"/>
        </w:rPr>
        <w:t>）</w:t>
      </w:r>
      <w:r>
        <w:rPr>
          <w:rFonts w:hint="default" w:ascii="Times New Roman" w:hAnsi="Times New Roman" w:cs="Times New Roman"/>
          <w:kern w:val="0"/>
          <w:highlight w:val="none"/>
        </w:rPr>
        <w:t>使用名录库情况</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本调查制度使用本部门基本单位名录库。</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kern w:val="0"/>
          <w:highlight w:val="none"/>
          <w:lang w:eastAsia="zh-CN"/>
        </w:rPr>
      </w:pPr>
      <w:r>
        <w:rPr>
          <w:rFonts w:hint="default" w:ascii="Times New Roman" w:hAnsi="Times New Roman" w:cs="Times New Roman"/>
          <w:highlight w:val="none"/>
        </w:rPr>
        <w:t>（十</w:t>
      </w:r>
      <w:r>
        <w:rPr>
          <w:rFonts w:hint="default" w:ascii="Times New Roman" w:hAnsi="Times New Roman" w:cs="Times New Roman"/>
          <w:highlight w:val="none"/>
          <w:lang w:eastAsia="zh-CN"/>
        </w:rPr>
        <w:t>二</w:t>
      </w:r>
      <w:r>
        <w:rPr>
          <w:rFonts w:hint="default" w:ascii="Times New Roman" w:hAnsi="Times New Roman" w:cs="Times New Roman"/>
          <w:highlight w:val="none"/>
        </w:rPr>
        <w:t>）</w:t>
      </w:r>
      <w:r>
        <w:rPr>
          <w:rFonts w:hint="default" w:ascii="Times New Roman" w:hAnsi="Times New Roman" w:cs="Times New Roman"/>
          <w:kern w:val="0"/>
          <w:highlight w:val="none"/>
          <w:lang w:eastAsia="zh-CN"/>
        </w:rPr>
        <w:t>其他要求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本调查制度</w:t>
      </w:r>
      <w:r>
        <w:rPr>
          <w:rFonts w:hint="default" w:ascii="Times New Roman" w:hAnsi="Times New Roman" w:cs="Times New Roman"/>
          <w:kern w:val="0"/>
          <w:highlight w:val="none"/>
          <w:lang w:eastAsia="zh-CN"/>
        </w:rPr>
        <w:t>未尽事宜，参照《审计机关统计工作管理规定》（审办办发〔2020〕115号）执行</w:t>
      </w:r>
      <w:r>
        <w:rPr>
          <w:rFonts w:hint="default" w:ascii="Times New Roman" w:hAnsi="Times New Roman" w:cs="Times New Roman"/>
          <w:kern w:val="0"/>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kern w:val="0"/>
          <w:highlight w:val="none"/>
        </w:rPr>
      </w:pPr>
    </w:p>
    <w:p>
      <w:pPr>
        <w:rPr>
          <w:rFonts w:hint="default" w:ascii="Times New Roman" w:hAnsi="Times New Roman" w:cs="Times New Roman"/>
          <w:highlight w:val="none"/>
        </w:rPr>
      </w:pPr>
      <w:r>
        <w:rPr>
          <w:rFonts w:hint="default" w:ascii="Times New Roman" w:hAnsi="Times New Roman" w:cs="Times New Roman"/>
          <w:highlight w:val="none"/>
        </w:rPr>
        <w:br w:type="page"/>
      </w:r>
    </w:p>
    <w:p>
      <w:pPr>
        <w:rPr>
          <w:rFonts w:hint="default" w:ascii="Times New Roman" w:hAnsi="Times New Roman" w:cs="Times New Roman"/>
          <w:highlight w:val="none"/>
        </w:rPr>
      </w:pPr>
    </w:p>
    <w:p>
      <w:pPr>
        <w:jc w:val="cente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二、报 表 目 录</w:t>
      </w:r>
    </w:p>
    <w:tbl>
      <w:tblPr>
        <w:tblStyle w:val="11"/>
        <w:tblpPr w:leftFromText="180" w:rightFromText="180" w:vertAnchor="text" w:horzAnchor="page" w:tblpX="1897" w:tblpY="634"/>
        <w:tblOverlap w:val="never"/>
        <w:tblW w:w="831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9"/>
        <w:gridCol w:w="921"/>
        <w:gridCol w:w="879"/>
        <w:gridCol w:w="1232"/>
        <w:gridCol w:w="1232"/>
        <w:gridCol w:w="2518"/>
        <w:gridCol w:w="54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89" w:type="dxa"/>
            <w:tcBorders>
              <w:top w:val="single" w:color="auto" w:sz="8" w:space="0"/>
              <w:left w:val="nil"/>
              <w:bottom w:val="single" w:color="auto" w:sz="2" w:space="0"/>
              <w:right w:val="single" w:color="auto" w:sz="4" w:space="0"/>
            </w:tcBorders>
            <w:vAlign w:val="center"/>
          </w:tcPr>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表  号</w:t>
            </w:r>
          </w:p>
        </w:tc>
        <w:tc>
          <w:tcPr>
            <w:tcW w:w="921" w:type="dxa"/>
            <w:tcBorders>
              <w:top w:val="single" w:color="auto" w:sz="8" w:space="0"/>
              <w:left w:val="single" w:color="auto" w:sz="4" w:space="0"/>
              <w:bottom w:val="single" w:color="auto" w:sz="2" w:space="0"/>
              <w:right w:val="single" w:color="auto" w:sz="4" w:space="0"/>
            </w:tcBorders>
            <w:vAlign w:val="center"/>
          </w:tcPr>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表   名</w:t>
            </w:r>
          </w:p>
        </w:tc>
        <w:tc>
          <w:tcPr>
            <w:tcW w:w="879" w:type="dxa"/>
            <w:tcBorders>
              <w:top w:val="single" w:color="auto" w:sz="8" w:space="0"/>
              <w:left w:val="single" w:color="auto" w:sz="4" w:space="0"/>
              <w:bottom w:val="single" w:color="auto" w:sz="2" w:space="0"/>
              <w:right w:val="single" w:color="auto" w:sz="4" w:space="0"/>
            </w:tcBorders>
            <w:vAlign w:val="center"/>
          </w:tcPr>
          <w:p>
            <w:pPr>
              <w:jc w:val="center"/>
              <w:rPr>
                <w:rFonts w:hint="default" w:ascii="Times New Roman" w:hAnsi="Times New Roman" w:cs="Times New Roman"/>
                <w:sz w:val="18"/>
                <w:highlight w:val="none"/>
              </w:rPr>
            </w:pPr>
            <w:r>
              <w:rPr>
                <w:rFonts w:hint="default" w:ascii="Times New Roman" w:hAnsi="Times New Roman" w:cs="Times New Roman"/>
                <w:sz w:val="18"/>
                <w:highlight w:val="none"/>
              </w:rPr>
              <w:t>报告</w:t>
            </w:r>
          </w:p>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期别</w:t>
            </w:r>
          </w:p>
        </w:tc>
        <w:tc>
          <w:tcPr>
            <w:tcW w:w="1232" w:type="dxa"/>
            <w:tcBorders>
              <w:top w:val="single" w:color="auto" w:sz="8" w:space="0"/>
              <w:left w:val="single" w:color="auto" w:sz="4" w:space="0"/>
              <w:bottom w:val="single" w:color="auto" w:sz="2" w:space="0"/>
              <w:right w:val="single" w:color="auto" w:sz="4" w:space="0"/>
            </w:tcBorders>
            <w:vAlign w:val="center"/>
          </w:tcPr>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填报单位</w:t>
            </w:r>
          </w:p>
        </w:tc>
        <w:tc>
          <w:tcPr>
            <w:tcW w:w="1232" w:type="dxa"/>
            <w:tcBorders>
              <w:top w:val="single" w:color="auto" w:sz="8" w:space="0"/>
              <w:left w:val="single" w:color="auto" w:sz="4" w:space="0"/>
              <w:bottom w:val="single" w:color="auto" w:sz="2" w:space="0"/>
              <w:right w:val="single" w:color="auto" w:sz="4" w:space="0"/>
            </w:tcBorders>
            <w:vAlign w:val="center"/>
          </w:tcPr>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报送单位</w:t>
            </w:r>
          </w:p>
        </w:tc>
        <w:tc>
          <w:tcPr>
            <w:tcW w:w="2518" w:type="dxa"/>
            <w:tcBorders>
              <w:top w:val="single" w:color="auto" w:sz="8" w:space="0"/>
              <w:left w:val="single" w:color="auto" w:sz="4" w:space="0"/>
              <w:bottom w:val="single" w:color="auto" w:sz="2" w:space="0"/>
              <w:right w:val="single" w:color="auto" w:sz="4" w:space="0"/>
            </w:tcBorders>
            <w:vAlign w:val="center"/>
          </w:tcPr>
          <w:p>
            <w:pPr>
              <w:jc w:val="center"/>
              <w:rPr>
                <w:rFonts w:hint="default" w:ascii="Times New Roman" w:hAnsi="Times New Roman" w:cs="Times New Roman"/>
                <w:sz w:val="18"/>
                <w:highlight w:val="none"/>
              </w:rPr>
            </w:pPr>
            <w:r>
              <w:rPr>
                <w:rFonts w:hint="default" w:ascii="Times New Roman" w:hAnsi="Times New Roman" w:cs="Times New Roman"/>
                <w:sz w:val="18"/>
                <w:highlight w:val="none"/>
              </w:rPr>
              <w:t>报送日期及</w:t>
            </w:r>
          </w:p>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方式</w:t>
            </w:r>
          </w:p>
        </w:tc>
        <w:tc>
          <w:tcPr>
            <w:tcW w:w="547" w:type="dxa"/>
            <w:tcBorders>
              <w:top w:val="single" w:color="auto" w:sz="8" w:space="0"/>
              <w:left w:val="single" w:color="auto" w:sz="4" w:space="0"/>
              <w:bottom w:val="single" w:color="auto" w:sz="2" w:space="0"/>
              <w:right w:val="nil"/>
            </w:tcBorders>
            <w:vAlign w:val="center"/>
          </w:tcPr>
          <w:p>
            <w:pPr>
              <w:jc w:val="center"/>
              <w:rPr>
                <w:rFonts w:hint="default" w:ascii="Times New Roman" w:hAnsi="Times New Roman" w:cs="Times New Roman"/>
                <w:sz w:val="18"/>
                <w:szCs w:val="20"/>
                <w:highlight w:val="none"/>
              </w:rPr>
            </w:pPr>
            <w:r>
              <w:rPr>
                <w:rFonts w:hint="default" w:ascii="Times New Roman" w:hAnsi="Times New Roman" w:cs="Times New Roman"/>
                <w:sz w:val="18"/>
                <w:highlight w:val="none"/>
              </w:rPr>
              <w:t>页码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989" w:type="dxa"/>
            <w:tcBorders>
              <w:top w:val="single" w:color="auto" w:sz="2" w:space="0"/>
              <w:left w:val="nil"/>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内审统</w:t>
            </w:r>
            <w:r>
              <w:rPr>
                <w:rFonts w:hint="default" w:ascii="Times New Roman" w:hAnsi="Times New Roman" w:eastAsia="宋体" w:cs="Times New Roman"/>
                <w:i w:val="0"/>
                <w:color w:val="auto"/>
                <w:kern w:val="0"/>
                <w:sz w:val="20"/>
                <w:szCs w:val="20"/>
                <w:highlight w:val="none"/>
                <w:u w:val="none"/>
                <w:lang w:val="en-US" w:eastAsia="zh-CN" w:bidi="ar"/>
              </w:rPr>
              <w:t>01表</w:t>
            </w:r>
          </w:p>
        </w:tc>
        <w:tc>
          <w:tcPr>
            <w:tcW w:w="92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kern w:val="0"/>
                <w:sz w:val="20"/>
                <w:szCs w:val="20"/>
                <w:highlight w:val="none"/>
                <w:lang w:val="en-US" w:eastAsia="zh-CN"/>
              </w:rPr>
              <w:t>单位及内部审计机构基本情况表</w:t>
            </w:r>
          </w:p>
        </w:tc>
        <w:tc>
          <w:tcPr>
            <w:tcW w:w="87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lang w:val="en-US"/>
              </w:rPr>
            </w:pPr>
            <w:r>
              <w:rPr>
                <w:rFonts w:hint="default" w:ascii="Times New Roman" w:hAnsi="Times New Roman" w:cs="Times New Roman"/>
                <w:i w:val="0"/>
                <w:color w:val="auto"/>
                <w:kern w:val="0"/>
                <w:sz w:val="20"/>
                <w:szCs w:val="20"/>
                <w:highlight w:val="none"/>
                <w:u w:val="none"/>
                <w:lang w:val="en-US" w:eastAsia="zh-CN" w:bidi="ar"/>
              </w:rPr>
              <w:t>年报</w:t>
            </w:r>
          </w:p>
        </w:tc>
        <w:tc>
          <w:tcPr>
            <w:tcW w:w="123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被审计单位</w:t>
            </w:r>
            <w:r>
              <w:rPr>
                <w:rFonts w:hint="eastAsia" w:cs="Times New Roman"/>
                <w:sz w:val="20"/>
                <w:szCs w:val="20"/>
                <w:highlight w:val="none"/>
                <w:lang w:eastAsia="zh-CN"/>
              </w:rPr>
              <w:t>；</w:t>
            </w:r>
            <w:r>
              <w:rPr>
                <w:rFonts w:hint="default" w:ascii="Times New Roman" w:hAnsi="Times New Roman" w:eastAsia="宋体" w:cs="Times New Roman"/>
                <w:sz w:val="20"/>
                <w:szCs w:val="20"/>
                <w:highlight w:val="none"/>
              </w:rPr>
              <w:t>不是被审计单位但加入了内部审计自律组织的单位</w:t>
            </w:r>
          </w:p>
        </w:tc>
        <w:tc>
          <w:tcPr>
            <w:tcW w:w="123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被审计单位</w:t>
            </w:r>
            <w:r>
              <w:rPr>
                <w:rFonts w:hint="eastAsia" w:cs="Times New Roman"/>
                <w:sz w:val="20"/>
                <w:szCs w:val="20"/>
                <w:highlight w:val="none"/>
                <w:lang w:eastAsia="zh-CN"/>
              </w:rPr>
              <w:t>；</w:t>
            </w:r>
            <w:r>
              <w:rPr>
                <w:rFonts w:hint="default" w:ascii="Times New Roman" w:hAnsi="Times New Roman" w:eastAsia="宋体" w:cs="Times New Roman"/>
                <w:sz w:val="20"/>
                <w:szCs w:val="20"/>
                <w:highlight w:val="none"/>
              </w:rPr>
              <w:t>不是被审计单位但加入了内部审计自律组织的单位</w:t>
            </w:r>
          </w:p>
        </w:tc>
        <w:tc>
          <w:tcPr>
            <w:tcW w:w="25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i w:val="0"/>
                <w:color w:val="auto"/>
                <w:kern w:val="0"/>
                <w:sz w:val="20"/>
                <w:szCs w:val="20"/>
                <w:highlight w:val="none"/>
                <w:u w:val="none"/>
                <w:lang w:val="en-US" w:eastAsia="zh-CN" w:bidi="ar"/>
              </w:rPr>
              <w:t>根据依法监督本单位的审计机关</w:t>
            </w:r>
            <w:r>
              <w:rPr>
                <w:rFonts w:hint="default" w:ascii="Times New Roman" w:hAnsi="Times New Roman" w:cs="Times New Roman"/>
                <w:i w:val="0"/>
                <w:color w:val="auto"/>
                <w:kern w:val="0"/>
                <w:sz w:val="20"/>
                <w:szCs w:val="20"/>
                <w:highlight w:val="none"/>
                <w:u w:val="none"/>
                <w:lang w:val="en-US" w:eastAsia="zh-CN" w:bidi="ar"/>
              </w:rPr>
              <w:t>、内部审计自律组织</w:t>
            </w:r>
            <w:r>
              <w:rPr>
                <w:rFonts w:hint="default" w:ascii="Times New Roman" w:hAnsi="Times New Roman" w:eastAsia="宋体" w:cs="Times New Roman"/>
                <w:i w:val="0"/>
                <w:color w:val="auto"/>
                <w:kern w:val="0"/>
                <w:sz w:val="20"/>
                <w:szCs w:val="20"/>
                <w:highlight w:val="none"/>
                <w:u w:val="none"/>
                <w:lang w:val="en-US" w:eastAsia="zh-CN" w:bidi="ar"/>
              </w:rPr>
              <w:t>的</w:t>
            </w:r>
            <w:r>
              <w:rPr>
                <w:rFonts w:hint="default" w:ascii="Times New Roman" w:hAnsi="Times New Roman" w:cs="Times New Roman"/>
                <w:i w:val="0"/>
                <w:color w:val="auto"/>
                <w:kern w:val="0"/>
                <w:sz w:val="20"/>
                <w:szCs w:val="20"/>
                <w:highlight w:val="none"/>
                <w:u w:val="none"/>
                <w:lang w:val="en-US" w:eastAsia="zh-CN" w:bidi="ar"/>
              </w:rPr>
              <w:t>通知</w:t>
            </w:r>
            <w:r>
              <w:rPr>
                <w:rFonts w:hint="default" w:ascii="Times New Roman" w:hAnsi="Times New Roman" w:eastAsia="宋体" w:cs="Times New Roman"/>
                <w:i w:val="0"/>
                <w:color w:val="auto"/>
                <w:kern w:val="0"/>
                <w:sz w:val="20"/>
                <w:szCs w:val="20"/>
                <w:highlight w:val="none"/>
                <w:u w:val="none"/>
                <w:lang w:val="en-US" w:eastAsia="zh-CN" w:bidi="ar"/>
              </w:rPr>
              <w:t>要求按时报送</w:t>
            </w:r>
          </w:p>
        </w:tc>
        <w:tc>
          <w:tcPr>
            <w:tcW w:w="547" w:type="dxa"/>
            <w:tcBorders>
              <w:top w:val="single" w:color="auto" w:sz="2" w:space="0"/>
              <w:left w:val="single" w:color="auto" w:sz="2" w:space="0"/>
              <w:bottom w:val="single" w:color="auto" w:sz="2" w:space="0"/>
              <w:right w:val="nil"/>
            </w:tcBorders>
            <w:vAlign w:val="center"/>
          </w:tcPr>
          <w:p>
            <w:pPr>
              <w:jc w:val="center"/>
              <w:rPr>
                <w:rFonts w:hint="default" w:ascii="Times New Roman" w:hAnsi="Times New Roman" w:eastAsia="宋体" w:cs="Times New Roman"/>
                <w:sz w:val="16"/>
                <w:szCs w:val="16"/>
                <w:highlight w:val="none"/>
                <w:lang w:eastAsia="zh-CN"/>
              </w:rPr>
            </w:pPr>
            <w:r>
              <w:rPr>
                <w:rFonts w:hint="default" w:ascii="Times New Roman" w:hAnsi="Times New Roman" w:cs="Times New Roman"/>
                <w:sz w:val="16"/>
                <w:szCs w:val="16"/>
                <w:highlight w:val="none"/>
                <w:lang w:val="en-US" w:eastAsia="zh-CN"/>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989" w:type="dxa"/>
            <w:tcBorders>
              <w:top w:val="single" w:color="auto" w:sz="2" w:space="0"/>
              <w:left w:val="nil"/>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内审统</w:t>
            </w:r>
            <w:r>
              <w:rPr>
                <w:rFonts w:hint="default" w:ascii="Times New Roman" w:hAnsi="Times New Roman" w:eastAsia="宋体" w:cs="Times New Roman"/>
                <w:i w:val="0"/>
                <w:color w:val="auto"/>
                <w:kern w:val="0"/>
                <w:sz w:val="20"/>
                <w:szCs w:val="20"/>
                <w:highlight w:val="none"/>
                <w:u w:val="none"/>
                <w:lang w:val="en-US" w:eastAsia="zh-CN" w:bidi="ar"/>
              </w:rPr>
              <w:t>0</w:t>
            </w:r>
            <w:r>
              <w:rPr>
                <w:rFonts w:hint="default" w:ascii="Times New Roman" w:hAnsi="Times New Roman" w:cs="Times New Roman"/>
                <w:i w:val="0"/>
                <w:color w:val="auto"/>
                <w:kern w:val="0"/>
                <w:sz w:val="20"/>
                <w:szCs w:val="20"/>
                <w:highlight w:val="none"/>
                <w:u w:val="none"/>
                <w:lang w:val="en-US" w:eastAsia="zh-CN" w:bidi="ar"/>
              </w:rPr>
              <w:t>2</w:t>
            </w:r>
            <w:r>
              <w:rPr>
                <w:rFonts w:hint="default" w:ascii="Times New Roman" w:hAnsi="Times New Roman" w:eastAsia="宋体" w:cs="Times New Roman"/>
                <w:i w:val="0"/>
                <w:color w:val="auto"/>
                <w:kern w:val="0"/>
                <w:sz w:val="20"/>
                <w:szCs w:val="20"/>
                <w:highlight w:val="none"/>
                <w:u w:val="none"/>
                <w:lang w:val="en-US" w:eastAsia="zh-CN" w:bidi="ar"/>
              </w:rPr>
              <w:t>表</w:t>
            </w:r>
          </w:p>
        </w:tc>
        <w:tc>
          <w:tcPr>
            <w:tcW w:w="92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kern w:val="0"/>
                <w:sz w:val="20"/>
                <w:szCs w:val="20"/>
                <w:highlight w:val="none"/>
                <w:lang w:val="en-US" w:eastAsia="zh-CN"/>
              </w:rPr>
              <w:t>单位内部审计业务情况表</w:t>
            </w:r>
          </w:p>
        </w:tc>
        <w:tc>
          <w:tcPr>
            <w:tcW w:w="87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年报</w:t>
            </w:r>
          </w:p>
        </w:tc>
        <w:tc>
          <w:tcPr>
            <w:tcW w:w="123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被审计单位</w:t>
            </w:r>
            <w:r>
              <w:rPr>
                <w:rFonts w:hint="eastAsia" w:cs="Times New Roman"/>
                <w:sz w:val="20"/>
                <w:szCs w:val="20"/>
                <w:highlight w:val="none"/>
                <w:lang w:eastAsia="zh-CN"/>
              </w:rPr>
              <w:t>；</w:t>
            </w:r>
            <w:r>
              <w:rPr>
                <w:rFonts w:hint="default" w:ascii="Times New Roman" w:hAnsi="Times New Roman" w:eastAsia="宋体" w:cs="Times New Roman"/>
                <w:sz w:val="20"/>
                <w:szCs w:val="20"/>
                <w:highlight w:val="none"/>
              </w:rPr>
              <w:t>不是被审计单位但加入了内部审计自律组织的单位</w:t>
            </w:r>
          </w:p>
        </w:tc>
        <w:tc>
          <w:tcPr>
            <w:tcW w:w="123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被审计单位</w:t>
            </w:r>
            <w:r>
              <w:rPr>
                <w:rFonts w:hint="eastAsia" w:cs="Times New Roman"/>
                <w:sz w:val="20"/>
                <w:szCs w:val="20"/>
                <w:highlight w:val="none"/>
                <w:lang w:eastAsia="zh-CN"/>
              </w:rPr>
              <w:t>；</w:t>
            </w:r>
            <w:r>
              <w:rPr>
                <w:rFonts w:hint="default" w:ascii="Times New Roman" w:hAnsi="Times New Roman" w:eastAsia="宋体" w:cs="Times New Roman"/>
                <w:sz w:val="20"/>
                <w:szCs w:val="20"/>
                <w:highlight w:val="none"/>
              </w:rPr>
              <w:t>不是被审计单位但加入了内部审计自律组织的单位</w:t>
            </w:r>
          </w:p>
        </w:tc>
        <w:tc>
          <w:tcPr>
            <w:tcW w:w="25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i w:val="0"/>
                <w:color w:val="auto"/>
                <w:kern w:val="0"/>
                <w:sz w:val="20"/>
                <w:szCs w:val="20"/>
                <w:highlight w:val="none"/>
                <w:u w:val="none"/>
                <w:lang w:val="en-US" w:eastAsia="zh-CN" w:bidi="ar"/>
              </w:rPr>
              <w:t>根据依法监督本单位的审计机关</w:t>
            </w:r>
            <w:r>
              <w:rPr>
                <w:rFonts w:hint="default" w:ascii="Times New Roman" w:hAnsi="Times New Roman" w:cs="Times New Roman"/>
                <w:i w:val="0"/>
                <w:color w:val="auto"/>
                <w:kern w:val="0"/>
                <w:sz w:val="20"/>
                <w:szCs w:val="20"/>
                <w:highlight w:val="none"/>
                <w:u w:val="none"/>
                <w:lang w:val="en-US" w:eastAsia="zh-CN" w:bidi="ar"/>
              </w:rPr>
              <w:t>、内部审计自律组织</w:t>
            </w:r>
            <w:r>
              <w:rPr>
                <w:rFonts w:hint="default" w:ascii="Times New Roman" w:hAnsi="Times New Roman" w:eastAsia="宋体" w:cs="Times New Roman"/>
                <w:i w:val="0"/>
                <w:color w:val="auto"/>
                <w:kern w:val="0"/>
                <w:sz w:val="20"/>
                <w:szCs w:val="20"/>
                <w:highlight w:val="none"/>
                <w:u w:val="none"/>
                <w:lang w:val="en-US" w:eastAsia="zh-CN" w:bidi="ar"/>
              </w:rPr>
              <w:t>的</w:t>
            </w:r>
            <w:r>
              <w:rPr>
                <w:rFonts w:hint="default" w:ascii="Times New Roman" w:hAnsi="Times New Roman" w:cs="Times New Roman"/>
                <w:i w:val="0"/>
                <w:color w:val="auto"/>
                <w:kern w:val="0"/>
                <w:sz w:val="20"/>
                <w:szCs w:val="20"/>
                <w:highlight w:val="none"/>
                <w:u w:val="none"/>
                <w:lang w:val="en-US" w:eastAsia="zh-CN" w:bidi="ar"/>
              </w:rPr>
              <w:t>通知</w:t>
            </w:r>
            <w:r>
              <w:rPr>
                <w:rFonts w:hint="default" w:ascii="Times New Roman" w:hAnsi="Times New Roman" w:eastAsia="宋体" w:cs="Times New Roman"/>
                <w:i w:val="0"/>
                <w:color w:val="auto"/>
                <w:kern w:val="0"/>
                <w:sz w:val="20"/>
                <w:szCs w:val="20"/>
                <w:highlight w:val="none"/>
                <w:u w:val="none"/>
                <w:lang w:val="en-US" w:eastAsia="zh-CN" w:bidi="ar"/>
              </w:rPr>
              <w:t>要求按时报送</w:t>
            </w:r>
          </w:p>
        </w:tc>
        <w:tc>
          <w:tcPr>
            <w:tcW w:w="547" w:type="dxa"/>
            <w:tcBorders>
              <w:top w:val="single" w:color="auto" w:sz="2" w:space="0"/>
              <w:left w:val="single" w:color="auto" w:sz="2" w:space="0"/>
              <w:bottom w:val="single" w:color="auto" w:sz="2" w:space="0"/>
              <w:right w:val="nil"/>
            </w:tcBorders>
            <w:vAlign w:val="center"/>
          </w:tcPr>
          <w:p>
            <w:pPr>
              <w:jc w:val="center"/>
              <w:rPr>
                <w:rFonts w:hint="default" w:ascii="Times New Roman" w:hAnsi="Times New Roman" w:eastAsia="宋体" w:cs="Times New Roman"/>
                <w:sz w:val="16"/>
                <w:szCs w:val="16"/>
                <w:highlight w:val="none"/>
                <w:lang w:eastAsia="zh-CN"/>
              </w:rPr>
            </w:pPr>
            <w:r>
              <w:rPr>
                <w:rFonts w:hint="default" w:ascii="Times New Roman" w:hAnsi="Times New Roman" w:cs="Times New Roman"/>
                <w:sz w:val="16"/>
                <w:szCs w:val="16"/>
                <w:highlight w:val="none"/>
                <w:lang w:val="en-US" w:eastAsia="zh-CN"/>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8" w:hRule="atLeast"/>
        </w:trPr>
        <w:tc>
          <w:tcPr>
            <w:tcW w:w="989" w:type="dxa"/>
            <w:tcBorders>
              <w:top w:val="single" w:color="auto" w:sz="2" w:space="0"/>
              <w:left w:val="nil"/>
              <w:bottom w:val="single" w:color="auto" w:sz="8"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内审统</w:t>
            </w:r>
            <w:r>
              <w:rPr>
                <w:rFonts w:hint="default" w:ascii="Times New Roman" w:hAnsi="Times New Roman" w:eastAsia="宋体" w:cs="Times New Roman"/>
                <w:i w:val="0"/>
                <w:color w:val="auto"/>
                <w:kern w:val="0"/>
                <w:sz w:val="20"/>
                <w:szCs w:val="20"/>
                <w:highlight w:val="none"/>
                <w:u w:val="none"/>
                <w:lang w:val="en-US" w:eastAsia="zh-CN" w:bidi="ar"/>
              </w:rPr>
              <w:t>0</w:t>
            </w:r>
            <w:r>
              <w:rPr>
                <w:rFonts w:hint="default" w:ascii="Times New Roman" w:hAnsi="Times New Roman" w:cs="Times New Roman"/>
                <w:i w:val="0"/>
                <w:color w:val="auto"/>
                <w:kern w:val="0"/>
                <w:sz w:val="20"/>
                <w:szCs w:val="20"/>
                <w:highlight w:val="none"/>
                <w:u w:val="none"/>
                <w:lang w:val="en-US" w:eastAsia="zh-CN" w:bidi="ar"/>
              </w:rPr>
              <w:t>3</w:t>
            </w:r>
            <w:r>
              <w:rPr>
                <w:rFonts w:hint="default" w:ascii="Times New Roman" w:hAnsi="Times New Roman" w:eastAsia="宋体" w:cs="Times New Roman"/>
                <w:i w:val="0"/>
                <w:color w:val="auto"/>
                <w:kern w:val="0"/>
                <w:sz w:val="20"/>
                <w:szCs w:val="20"/>
                <w:highlight w:val="none"/>
                <w:u w:val="none"/>
                <w:lang w:val="en-US" w:eastAsia="zh-CN" w:bidi="ar"/>
              </w:rPr>
              <w:t>表</w:t>
            </w:r>
          </w:p>
        </w:tc>
        <w:tc>
          <w:tcPr>
            <w:tcW w:w="921" w:type="dxa"/>
            <w:tcBorders>
              <w:top w:val="single" w:color="auto" w:sz="2" w:space="0"/>
              <w:left w:val="single" w:color="auto" w:sz="2" w:space="0"/>
              <w:bottom w:val="single" w:color="auto" w:sz="8"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kern w:val="0"/>
                <w:sz w:val="20"/>
                <w:szCs w:val="20"/>
                <w:highlight w:val="none"/>
                <w:lang w:val="en-US" w:eastAsia="zh-CN"/>
              </w:rPr>
              <w:t>内部审计统计综合表</w:t>
            </w:r>
          </w:p>
        </w:tc>
        <w:tc>
          <w:tcPr>
            <w:tcW w:w="879" w:type="dxa"/>
            <w:tcBorders>
              <w:top w:val="single" w:color="auto" w:sz="2" w:space="0"/>
              <w:left w:val="single" w:color="auto" w:sz="2" w:space="0"/>
              <w:bottom w:val="single" w:color="auto" w:sz="8"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年报</w:t>
            </w:r>
          </w:p>
        </w:tc>
        <w:tc>
          <w:tcPr>
            <w:tcW w:w="1232" w:type="dxa"/>
            <w:tcBorders>
              <w:top w:val="single" w:color="auto" w:sz="2" w:space="0"/>
              <w:left w:val="single" w:color="auto" w:sz="2" w:space="0"/>
              <w:bottom w:val="single" w:color="auto" w:sz="8"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各级审计机关；各级内部审计自律组织</w:t>
            </w:r>
          </w:p>
        </w:tc>
        <w:tc>
          <w:tcPr>
            <w:tcW w:w="1232" w:type="dxa"/>
            <w:tcBorders>
              <w:top w:val="single" w:color="auto" w:sz="2" w:space="0"/>
              <w:left w:val="single" w:color="auto" w:sz="2" w:space="0"/>
              <w:bottom w:val="single" w:color="auto" w:sz="8"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sz w:val="20"/>
                <w:szCs w:val="20"/>
                <w:highlight w:val="none"/>
              </w:rPr>
            </w:pPr>
            <w:r>
              <w:rPr>
                <w:rFonts w:hint="default" w:ascii="Times New Roman" w:hAnsi="Times New Roman" w:cs="Times New Roman"/>
                <w:i w:val="0"/>
                <w:color w:val="auto"/>
                <w:kern w:val="0"/>
                <w:sz w:val="20"/>
                <w:szCs w:val="20"/>
                <w:highlight w:val="none"/>
                <w:u w:val="none"/>
                <w:lang w:val="en-US" w:eastAsia="zh-CN" w:bidi="ar"/>
              </w:rPr>
              <w:t>各级审计机关；各级内部审计自律组织</w:t>
            </w:r>
          </w:p>
        </w:tc>
        <w:tc>
          <w:tcPr>
            <w:tcW w:w="2518" w:type="dxa"/>
            <w:tcBorders>
              <w:top w:val="single" w:color="auto" w:sz="2" w:space="0"/>
              <w:left w:val="single" w:color="auto" w:sz="2" w:space="0"/>
              <w:bottom w:val="single" w:color="auto" w:sz="8"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省级审计机关应当在每年4月15日</w:t>
            </w:r>
            <w:r>
              <w:rPr>
                <w:rFonts w:hint="default" w:ascii="Times New Roman" w:hAnsi="Times New Roman" w:cs="Times New Roman"/>
                <w:sz w:val="20"/>
                <w:szCs w:val="20"/>
                <w:highlight w:val="none"/>
                <w:lang w:eastAsia="zh-CN"/>
              </w:rPr>
              <w:t>前向审计署报送汇总数据，</w:t>
            </w:r>
            <w:r>
              <w:rPr>
                <w:rFonts w:hint="default" w:ascii="Times New Roman" w:hAnsi="Times New Roman" w:eastAsia="宋体" w:cs="Times New Roman"/>
                <w:sz w:val="20"/>
                <w:szCs w:val="20"/>
                <w:highlight w:val="none"/>
              </w:rPr>
              <w:t>地市级审计机关（含计划单列市审计机关）应当在每年4月1日</w:t>
            </w:r>
            <w:r>
              <w:rPr>
                <w:rFonts w:hint="default" w:ascii="Times New Roman" w:hAnsi="Times New Roman" w:cs="Times New Roman"/>
                <w:sz w:val="20"/>
                <w:szCs w:val="20"/>
                <w:highlight w:val="none"/>
                <w:lang w:eastAsia="zh-CN"/>
              </w:rPr>
              <w:t>前向省级审计机关报送，</w:t>
            </w:r>
            <w:r>
              <w:rPr>
                <w:rFonts w:hint="default" w:ascii="Times New Roman" w:hAnsi="Times New Roman" w:eastAsia="宋体" w:cs="Times New Roman"/>
                <w:sz w:val="20"/>
                <w:szCs w:val="20"/>
                <w:highlight w:val="none"/>
              </w:rPr>
              <w:t>县级审计机关应当在每年3月15日</w:t>
            </w:r>
            <w:r>
              <w:rPr>
                <w:rFonts w:hint="default" w:ascii="Times New Roman" w:hAnsi="Times New Roman" w:cs="Times New Roman"/>
                <w:sz w:val="20"/>
                <w:szCs w:val="20"/>
                <w:highlight w:val="none"/>
                <w:lang w:eastAsia="zh-CN"/>
              </w:rPr>
              <w:t>前</w:t>
            </w:r>
            <w:r>
              <w:rPr>
                <w:rFonts w:hint="default" w:ascii="Times New Roman" w:hAnsi="Times New Roman" w:eastAsia="宋体" w:cs="Times New Roman"/>
                <w:sz w:val="20"/>
                <w:szCs w:val="20"/>
                <w:highlight w:val="none"/>
              </w:rPr>
              <w:t>向地市级审计机关</w:t>
            </w:r>
            <w:r>
              <w:rPr>
                <w:rFonts w:hint="default" w:ascii="Times New Roman" w:hAnsi="Times New Roman" w:cs="Times New Roman"/>
                <w:sz w:val="20"/>
                <w:szCs w:val="20"/>
                <w:highlight w:val="none"/>
                <w:lang w:eastAsia="zh-CN"/>
              </w:rPr>
              <w:t>报送。</w:t>
            </w:r>
            <w:r>
              <w:rPr>
                <w:rFonts w:hint="default" w:ascii="Times New Roman" w:hAnsi="Times New Roman" w:cs="Times New Roman"/>
                <w:i w:val="0"/>
                <w:color w:val="auto"/>
                <w:kern w:val="0"/>
                <w:sz w:val="20"/>
                <w:szCs w:val="20"/>
                <w:highlight w:val="none"/>
                <w:u w:val="none"/>
                <w:lang w:val="en-US" w:eastAsia="zh-CN" w:bidi="ar"/>
              </w:rPr>
              <w:t>各级内部审计自律组织上报汇总数据，参照同级审计机关执行。</w:t>
            </w:r>
          </w:p>
        </w:tc>
        <w:tc>
          <w:tcPr>
            <w:tcW w:w="547" w:type="dxa"/>
            <w:tcBorders>
              <w:top w:val="single" w:color="auto" w:sz="2" w:space="0"/>
              <w:left w:val="single" w:color="auto" w:sz="2" w:space="0"/>
              <w:bottom w:val="single" w:color="auto" w:sz="8" w:space="0"/>
              <w:right w:val="nil"/>
            </w:tcBorders>
            <w:vAlign w:val="center"/>
          </w:tcPr>
          <w:p>
            <w:pPr>
              <w:jc w:val="center"/>
              <w:rPr>
                <w:rFonts w:hint="default" w:ascii="Times New Roman" w:hAnsi="Times New Roman" w:eastAsia="宋体" w:cs="Times New Roman"/>
                <w:sz w:val="16"/>
                <w:szCs w:val="18"/>
                <w:highlight w:val="none"/>
                <w:lang w:val="en-US" w:eastAsia="zh-CN"/>
              </w:rPr>
            </w:pPr>
            <w:r>
              <w:rPr>
                <w:rFonts w:hint="eastAsia" w:cs="Times New Roman"/>
                <w:sz w:val="16"/>
                <w:szCs w:val="18"/>
                <w:highlight w:val="none"/>
                <w:lang w:val="en-US" w:eastAsia="zh-CN"/>
              </w:rPr>
              <w:t>8</w:t>
            </w:r>
          </w:p>
        </w:tc>
      </w:tr>
    </w:tbl>
    <w:p>
      <w:pPr>
        <w:rPr>
          <w:rFonts w:hint="default" w:ascii="Times New Roman" w:hAnsi="Times New Roman" w:cs="Times New Roman"/>
          <w:highlight w:val="none"/>
        </w:rPr>
      </w:pPr>
      <w:r>
        <w:rPr>
          <w:rFonts w:hint="default" w:ascii="Times New Roman" w:hAnsi="Times New Roman" w:cs="Times New Roman"/>
          <w:highlight w:val="none"/>
        </w:rPr>
        <w:br w:type="page"/>
      </w:r>
    </w:p>
    <w:p>
      <w:pPr>
        <w:ind w:right="323" w:rightChars="154"/>
        <w:jc w:val="center"/>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三、调 查 表 式</w:t>
      </w:r>
    </w:p>
    <w:p>
      <w:pPr>
        <w:ind w:right="323" w:rightChars="154"/>
        <w:jc w:val="center"/>
        <w:rPr>
          <w:rFonts w:hint="default" w:ascii="Times New Roman" w:hAnsi="Times New Roman" w:cs="Times New Roman"/>
          <w:b w:val="0"/>
          <w:sz w:val="32"/>
          <w:szCs w:val="32"/>
          <w:highlight w:val="none"/>
          <w:lang w:eastAsia="zh-CN"/>
        </w:rPr>
      </w:pPr>
    </w:p>
    <w:p>
      <w:pPr>
        <w:ind w:right="323" w:rightChars="154"/>
        <w:jc w:val="center"/>
        <w:rPr>
          <w:rFonts w:hint="default" w:ascii="Times New Roman" w:hAnsi="Times New Roman" w:cs="Times New Roman"/>
          <w:b w:val="0"/>
          <w:sz w:val="32"/>
          <w:szCs w:val="32"/>
          <w:highlight w:val="none"/>
          <w:lang w:eastAsia="zh-CN"/>
        </w:rPr>
      </w:pPr>
      <w:r>
        <w:rPr>
          <w:rFonts w:hint="eastAsia" w:cs="Times New Roman"/>
          <w:b w:val="0"/>
          <w:sz w:val="32"/>
          <w:szCs w:val="32"/>
          <w:highlight w:val="none"/>
          <w:lang w:eastAsia="zh-CN"/>
        </w:rPr>
        <w:t>（一）</w:t>
      </w:r>
      <w:r>
        <w:rPr>
          <w:rFonts w:hint="default" w:ascii="Times New Roman" w:hAnsi="Times New Roman" w:cs="Times New Roman"/>
          <w:b w:val="0"/>
          <w:sz w:val="32"/>
          <w:szCs w:val="32"/>
          <w:highlight w:val="none"/>
          <w:lang w:eastAsia="zh-CN"/>
        </w:rPr>
        <w:t>单位及内部审计机构基本情况表</w:t>
      </w:r>
    </w:p>
    <w:tbl>
      <w:tblPr>
        <w:tblStyle w:val="11"/>
        <w:tblW w:w="96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8"/>
        <w:gridCol w:w="867"/>
        <w:gridCol w:w="2701"/>
        <w:gridCol w:w="588"/>
        <w:gridCol w:w="408"/>
        <w:gridCol w:w="797"/>
        <w:gridCol w:w="412"/>
        <w:gridCol w:w="926"/>
        <w:gridCol w:w="886"/>
        <w:gridCol w:w="2012"/>
        <w:gridCol w:w="3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 w:type="dxa"/>
          <w:wAfter w:w="34" w:type="dxa"/>
          <w:trHeight w:val="284" w:hRule="atLeast"/>
          <w:jc w:val="center"/>
        </w:trPr>
        <w:tc>
          <w:tcPr>
            <w:tcW w:w="6699" w:type="dxa"/>
            <w:gridSpan w:val="7"/>
            <w:tcBorders>
              <w:top w:val="nil"/>
              <w:left w:val="nil"/>
              <w:bottom w:val="nil"/>
              <w:right w:val="nil"/>
            </w:tcBorders>
            <w:vAlign w:val="top"/>
          </w:tcPr>
          <w:p>
            <w:pPr>
              <w:snapToGrid w:val="0"/>
              <w:rPr>
                <w:rFonts w:hint="default" w:ascii="Times New Roman" w:hAnsi="Times New Roman" w:cs="Times New Roman"/>
                <w:sz w:val="18"/>
                <w:highlight w:val="none"/>
              </w:rPr>
            </w:pPr>
          </w:p>
        </w:tc>
        <w:tc>
          <w:tcPr>
            <w:tcW w:w="886" w:type="dxa"/>
            <w:tcBorders>
              <w:top w:val="nil"/>
              <w:left w:val="nil"/>
              <w:bottom w:val="nil"/>
              <w:right w:val="nil"/>
            </w:tcBorders>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表    号：</w:t>
            </w:r>
          </w:p>
        </w:tc>
        <w:tc>
          <w:tcPr>
            <w:tcW w:w="2012" w:type="dxa"/>
            <w:tcBorders>
              <w:top w:val="nil"/>
              <w:left w:val="nil"/>
              <w:bottom w:val="nil"/>
              <w:right w:val="nil"/>
            </w:tcBorders>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eastAsia="zh-CN"/>
              </w:rPr>
              <w:t>内审统</w:t>
            </w:r>
            <w:r>
              <w:rPr>
                <w:rFonts w:hint="default" w:ascii="Times New Roman" w:hAnsi="Times New Roman" w:cs="Times New Roman"/>
                <w:sz w:val="18"/>
                <w:szCs w:val="18"/>
                <w:highlight w:val="none"/>
                <w:lang w:val="en-US" w:eastAsia="zh-CN"/>
              </w:rPr>
              <w:t>01</w:t>
            </w:r>
            <w:r>
              <w:rPr>
                <w:rFonts w:hint="default" w:ascii="Times New Roman" w:hAnsi="Times New Roman" w:cs="Times New Roman"/>
                <w:sz w:val="18"/>
                <w:szCs w:val="18"/>
                <w:highlight w:val="none"/>
              </w:rPr>
              <w:t xml:space="preserve">表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 w:type="dxa"/>
          <w:wAfter w:w="34" w:type="dxa"/>
          <w:trHeight w:val="284" w:hRule="atLeast"/>
          <w:jc w:val="center"/>
        </w:trPr>
        <w:tc>
          <w:tcPr>
            <w:tcW w:w="6699" w:type="dxa"/>
            <w:gridSpan w:val="7"/>
            <w:tcBorders>
              <w:top w:val="nil"/>
              <w:left w:val="nil"/>
              <w:bottom w:val="nil"/>
              <w:right w:val="nil"/>
            </w:tcBorders>
            <w:vAlign w:val="top"/>
          </w:tcPr>
          <w:p>
            <w:pPr>
              <w:snapToGrid w:val="0"/>
              <w:rPr>
                <w:rFonts w:hint="default" w:ascii="Times New Roman" w:hAnsi="Times New Roman" w:cs="Times New Roman"/>
                <w:sz w:val="18"/>
                <w:highlight w:val="none"/>
              </w:rPr>
            </w:pPr>
          </w:p>
        </w:tc>
        <w:tc>
          <w:tcPr>
            <w:tcW w:w="886" w:type="dxa"/>
            <w:tcBorders>
              <w:top w:val="nil"/>
              <w:left w:val="nil"/>
              <w:bottom w:val="nil"/>
              <w:right w:val="nil"/>
            </w:tcBorders>
            <w:tcMar>
              <w:left w:w="0" w:type="dxa"/>
              <w:right w:w="0" w:type="dxa"/>
            </w:tcMar>
            <w:vAlign w:val="center"/>
          </w:tcPr>
          <w:p>
            <w:pPr>
              <w:snapToGrid w:val="0"/>
              <w:spacing w:line="240" w:lineRule="exact"/>
              <w:rPr>
                <w:rFonts w:ascii="Times New Roman" w:hAnsi="Times New Roman" w:cs="Times New Roman"/>
                <w:sz w:val="18"/>
                <w:szCs w:val="18"/>
                <w:highlight w:val="none"/>
              </w:rPr>
            </w:pPr>
            <w:r>
              <w:rPr>
                <w:rFonts w:hint="default" w:ascii="Times New Roman" w:hAnsi="Times New Roman" w:cs="Times New Roman"/>
                <w:sz w:val="18"/>
                <w:szCs w:val="18"/>
                <w:highlight w:val="none"/>
              </w:rPr>
              <w:t>制定机关：</w:t>
            </w:r>
          </w:p>
        </w:tc>
        <w:tc>
          <w:tcPr>
            <w:tcW w:w="2012" w:type="dxa"/>
            <w:tcBorders>
              <w:top w:val="nil"/>
              <w:left w:val="nil"/>
              <w:bottom w:val="nil"/>
              <w:right w:val="nil"/>
            </w:tcBorders>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审计署</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 w:type="dxa"/>
          <w:wAfter w:w="34" w:type="dxa"/>
          <w:trHeight w:val="284" w:hRule="atLeast"/>
          <w:jc w:val="center"/>
        </w:trPr>
        <w:tc>
          <w:tcPr>
            <w:tcW w:w="6699" w:type="dxa"/>
            <w:gridSpan w:val="7"/>
            <w:tcBorders>
              <w:top w:val="nil"/>
              <w:left w:val="nil"/>
              <w:bottom w:val="nil"/>
              <w:right w:val="nil"/>
            </w:tcBorders>
            <w:vAlign w:val="center"/>
          </w:tcPr>
          <w:p>
            <w:pPr>
              <w:snapToGrid w:val="0"/>
              <w:spacing w:line="240" w:lineRule="exact"/>
              <w:rPr>
                <w:rFonts w:hint="default" w:ascii="Times New Roman" w:hAnsi="Times New Roman" w:cs="Times New Roman"/>
                <w:sz w:val="18"/>
                <w:highlight w:val="none"/>
              </w:rPr>
            </w:pPr>
          </w:p>
        </w:tc>
        <w:tc>
          <w:tcPr>
            <w:tcW w:w="886" w:type="dxa"/>
            <w:tcBorders>
              <w:top w:val="nil"/>
              <w:left w:val="nil"/>
              <w:bottom w:val="nil"/>
              <w:right w:val="nil"/>
            </w:tcBorders>
            <w:tcMar>
              <w:left w:w="0" w:type="dxa"/>
              <w:right w:w="0" w:type="dxa"/>
            </w:tcMar>
            <w:vAlign w:val="center"/>
          </w:tcPr>
          <w:p>
            <w:pPr>
              <w:snapToGrid w:val="0"/>
              <w:spacing w:line="240" w:lineRule="exact"/>
              <w:rPr>
                <w:rFonts w:hint="default" w:ascii="Times New Roman" w:hAnsi="Times New Roman" w:cs="Times New Roman"/>
                <w:highlight w:val="none"/>
              </w:rPr>
            </w:pPr>
            <w:r>
              <w:rPr>
                <w:rFonts w:hint="default" w:ascii="Times New Roman" w:hAnsi="Times New Roman" w:cs="Times New Roman"/>
                <w:sz w:val="18"/>
                <w:szCs w:val="18"/>
                <w:highlight w:val="none"/>
              </w:rPr>
              <w:t>批准机关：</w:t>
            </w:r>
          </w:p>
        </w:tc>
        <w:tc>
          <w:tcPr>
            <w:tcW w:w="2012" w:type="dxa"/>
            <w:tcBorders>
              <w:top w:val="nil"/>
              <w:left w:val="nil"/>
              <w:bottom w:val="nil"/>
              <w:right w:val="nil"/>
            </w:tcBorders>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国家统计局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 w:type="dxa"/>
          <w:wAfter w:w="34" w:type="dxa"/>
          <w:trHeight w:val="284" w:hRule="atLeast"/>
          <w:jc w:val="center"/>
        </w:trPr>
        <w:tc>
          <w:tcPr>
            <w:tcW w:w="6699" w:type="dxa"/>
            <w:gridSpan w:val="7"/>
            <w:tcBorders>
              <w:top w:val="nil"/>
              <w:left w:val="nil"/>
              <w:bottom w:val="nil"/>
              <w:right w:val="nil"/>
            </w:tcBorders>
            <w:vAlign w:val="center"/>
          </w:tcPr>
          <w:p>
            <w:pPr>
              <w:snapToGrid w:val="0"/>
              <w:spacing w:line="240" w:lineRule="exact"/>
              <w:rPr>
                <w:rFonts w:hint="default" w:ascii="Times New Roman" w:hAnsi="Times New Roman" w:cs="Times New Roman"/>
                <w:sz w:val="18"/>
                <w:highlight w:val="none"/>
              </w:rPr>
            </w:pPr>
          </w:p>
        </w:tc>
        <w:tc>
          <w:tcPr>
            <w:tcW w:w="886" w:type="dxa"/>
            <w:tcBorders>
              <w:top w:val="nil"/>
              <w:left w:val="nil"/>
              <w:bottom w:val="nil"/>
              <w:right w:val="nil"/>
            </w:tcBorders>
            <w:tcMar>
              <w:left w:w="0" w:type="dxa"/>
              <w:right w:w="0" w:type="dxa"/>
            </w:tcMar>
            <w:vAlign w:val="center"/>
          </w:tcPr>
          <w:p>
            <w:pPr>
              <w:pStyle w:val="15"/>
              <w:tabs>
                <w:tab w:val="left" w:pos="730"/>
              </w:tabs>
              <w:kinsoku w:val="0"/>
              <w:overflowPunct w:val="0"/>
              <w:spacing w:before="14" w:line="240" w:lineRule="exact"/>
              <w:jc w:val="both"/>
              <w:rPr>
                <w:rFonts w:ascii="Times New Roman" w:hAnsi="Times New Roman" w:cs="Times New Roman"/>
                <w:highlight w:val="none"/>
              </w:rPr>
            </w:pPr>
            <w:r>
              <w:rPr>
                <w:rFonts w:hint="default" w:ascii="Times New Roman" w:hAnsi="Times New Roman" w:cs="Times New Roman"/>
                <w:sz w:val="18"/>
                <w:szCs w:val="18"/>
                <w:highlight w:val="none"/>
              </w:rPr>
              <w:t>批准文号：</w:t>
            </w:r>
            <w:r>
              <w:rPr>
                <w:rFonts w:hint="default" w:ascii="Times New Roman" w:hAnsi="Times New Roman" w:cs="Times New Roman"/>
                <w:spacing w:val="-23"/>
                <w:sz w:val="18"/>
                <w:szCs w:val="18"/>
                <w:highlight w:val="none"/>
              </w:rPr>
              <w:t xml:space="preserve"> </w:t>
            </w:r>
          </w:p>
        </w:tc>
        <w:tc>
          <w:tcPr>
            <w:tcW w:w="2012" w:type="dxa"/>
            <w:tcBorders>
              <w:top w:val="nil"/>
              <w:left w:val="nil"/>
              <w:bottom w:val="nil"/>
              <w:right w:val="nil"/>
            </w:tcBorders>
            <w:vAlign w:val="center"/>
          </w:tcPr>
          <w:p>
            <w:pPr>
              <w:spacing w:line="240" w:lineRule="exact"/>
              <w:jc w:val="right"/>
              <w:rPr>
                <w:rFonts w:ascii="Times New Roman" w:hAnsi="Times New Roman" w:cs="Times New Roman"/>
                <w:sz w:val="18"/>
                <w:szCs w:val="18"/>
                <w:highlight w:val="none"/>
              </w:rPr>
            </w:pPr>
            <w:r>
              <w:rPr>
                <w:rFonts w:hint="default" w:ascii="Times New Roman" w:hAnsi="Times New Roman" w:cs="Times New Roman"/>
                <w:sz w:val="18"/>
                <w:szCs w:val="18"/>
                <w:highlight w:val="none"/>
              </w:rPr>
              <w:t>国统制</w:t>
            </w:r>
            <w:r>
              <w:rPr>
                <w:rFonts w:hint="default" w:ascii="Times New Roman" w:hAnsi="Times New Roman" w:cs="Times New Roman"/>
                <w:color w:val="000000"/>
                <w:spacing w:val="-6"/>
                <w:sz w:val="18"/>
                <w:szCs w:val="18"/>
                <w:highlight w:val="none"/>
              </w:rPr>
              <w:t>〔</w:t>
            </w:r>
            <w:r>
              <w:rPr>
                <w:rFonts w:hint="eastAsia" w:cs="Times New Roman"/>
                <w:sz w:val="18"/>
                <w:szCs w:val="18"/>
                <w:highlight w:val="none"/>
                <w:lang w:val="en-US" w:eastAsia="zh-CN"/>
              </w:rPr>
              <w:t>2024</w:t>
            </w:r>
            <w:r>
              <w:rPr>
                <w:rFonts w:hint="default" w:ascii="Times New Roman" w:hAnsi="Times New Roman" w:cs="Times New Roman"/>
                <w:color w:val="000000"/>
                <w:spacing w:val="-6"/>
                <w:sz w:val="18"/>
                <w:szCs w:val="18"/>
                <w:highlight w:val="none"/>
              </w:rPr>
              <w:t>〕</w:t>
            </w:r>
            <w:r>
              <w:rPr>
                <w:rFonts w:hint="eastAsia" w:cs="Times New Roman"/>
                <w:color w:val="000000"/>
                <w:spacing w:val="-6"/>
                <w:sz w:val="18"/>
                <w:szCs w:val="18"/>
                <w:highlight w:val="none"/>
                <w:lang w:val="en-US" w:eastAsia="zh-CN"/>
              </w:rPr>
              <w:t>195</w:t>
            </w:r>
            <w:r>
              <w:rPr>
                <w:rFonts w:hint="default" w:ascii="Times New Roman" w:hAnsi="Times New Roman" w:cs="Times New Roman"/>
                <w:sz w:val="18"/>
                <w:szCs w:val="18"/>
                <w:highlight w:val="none"/>
              </w:rPr>
              <w:t>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8" w:type="dxa"/>
          <w:wAfter w:w="34" w:type="dxa"/>
          <w:trHeight w:val="284" w:hRule="atLeast"/>
          <w:jc w:val="center"/>
        </w:trPr>
        <w:tc>
          <w:tcPr>
            <w:tcW w:w="4156" w:type="dxa"/>
            <w:gridSpan w:val="3"/>
            <w:tcBorders>
              <w:top w:val="nil"/>
              <w:left w:val="nil"/>
              <w:bottom w:val="nil"/>
              <w:right w:val="nil"/>
            </w:tcBorders>
            <w:vAlign w:val="center"/>
          </w:tcPr>
          <w:p>
            <w:pPr>
              <w:snapToGrid w:val="0"/>
              <w:spacing w:line="240" w:lineRule="exact"/>
              <w:rPr>
                <w:rFonts w:hint="default" w:ascii="Times New Roman" w:hAnsi="Times New Roman" w:cs="Times New Roman"/>
                <w:sz w:val="18"/>
                <w:highlight w:val="none"/>
              </w:rPr>
            </w:pPr>
          </w:p>
        </w:tc>
        <w:tc>
          <w:tcPr>
            <w:tcW w:w="1617" w:type="dxa"/>
            <w:gridSpan w:val="3"/>
            <w:tcBorders>
              <w:top w:val="nil"/>
              <w:left w:val="nil"/>
              <w:bottom w:val="nil"/>
              <w:right w:val="nil"/>
            </w:tcBorders>
            <w:vAlign w:val="center"/>
          </w:tcPr>
          <w:p>
            <w:pPr>
              <w:snapToGrid w:val="0"/>
              <w:rPr>
                <w:rFonts w:hint="default" w:ascii="Times New Roman" w:hAnsi="Times New Roman" w:eastAsia="宋体" w:cs="Times New Roman"/>
                <w:sz w:val="18"/>
                <w:highlight w:val="none"/>
                <w:lang w:val="en-US" w:eastAsia="zh-CN"/>
              </w:rPr>
            </w:pPr>
            <w:r>
              <w:rPr>
                <w:rFonts w:hint="default" w:ascii="Times New Roman" w:hAnsi="Times New Roman" w:cs="Times New Roman"/>
                <w:sz w:val="18"/>
                <w:szCs w:val="18"/>
                <w:highlight w:val="none"/>
                <w:lang w:val="en-US" w:eastAsia="zh-CN"/>
              </w:rPr>
              <w:t>**</w:t>
            </w:r>
            <w:r>
              <w:rPr>
                <w:rFonts w:hint="default" w:ascii="Times New Roman" w:hAnsi="Times New Roman" w:cs="Times New Roman"/>
                <w:sz w:val="18"/>
                <w:szCs w:val="18"/>
                <w:highlight w:val="none"/>
              </w:rPr>
              <w:t>年</w:t>
            </w:r>
          </w:p>
        </w:tc>
        <w:tc>
          <w:tcPr>
            <w:tcW w:w="926" w:type="dxa"/>
            <w:tcBorders>
              <w:top w:val="nil"/>
              <w:left w:val="nil"/>
              <w:bottom w:val="nil"/>
              <w:right w:val="nil"/>
            </w:tcBorders>
            <w:vAlign w:val="top"/>
          </w:tcPr>
          <w:p>
            <w:pPr>
              <w:snapToGrid w:val="0"/>
              <w:rPr>
                <w:rFonts w:hint="default" w:ascii="Times New Roman" w:hAnsi="Times New Roman" w:cs="Times New Roman"/>
                <w:sz w:val="18"/>
                <w:highlight w:val="none"/>
              </w:rPr>
            </w:pPr>
          </w:p>
        </w:tc>
        <w:tc>
          <w:tcPr>
            <w:tcW w:w="886" w:type="dxa"/>
            <w:tcBorders>
              <w:top w:val="nil"/>
              <w:left w:val="nil"/>
              <w:bottom w:val="nil"/>
              <w:right w:val="nil"/>
            </w:tcBorders>
            <w:tcMar>
              <w:left w:w="0" w:type="dxa"/>
              <w:right w:w="0" w:type="dxa"/>
            </w:tcMar>
            <w:vAlign w:val="center"/>
          </w:tcPr>
          <w:p>
            <w:pPr>
              <w:snapToGrid w:val="0"/>
              <w:spacing w:line="240" w:lineRule="exact"/>
              <w:rPr>
                <w:rFonts w:ascii="Times New Roman" w:hAnsi="Times New Roman" w:cs="Times New Roman"/>
                <w:sz w:val="18"/>
                <w:szCs w:val="18"/>
                <w:highlight w:val="none"/>
              </w:rPr>
            </w:pPr>
            <w:r>
              <w:rPr>
                <w:rFonts w:hint="default" w:ascii="Times New Roman" w:hAnsi="Times New Roman" w:cs="Times New Roman"/>
                <w:sz w:val="18"/>
                <w:szCs w:val="18"/>
                <w:highlight w:val="none"/>
              </w:rPr>
              <w:t>有效期至：</w:t>
            </w:r>
          </w:p>
        </w:tc>
        <w:tc>
          <w:tcPr>
            <w:tcW w:w="2012" w:type="dxa"/>
            <w:tcBorders>
              <w:top w:val="nil"/>
              <w:left w:val="nil"/>
              <w:bottom w:val="nil"/>
              <w:right w:val="nil"/>
            </w:tcBorders>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w:t>
            </w:r>
            <w:r>
              <w:rPr>
                <w:rFonts w:hint="eastAsia" w:cs="Times New Roman"/>
                <w:sz w:val="18"/>
                <w:szCs w:val="18"/>
                <w:highlight w:val="none"/>
                <w:lang w:val="en-US" w:eastAsia="zh-CN"/>
              </w:rPr>
              <w:t>2027年12月</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76" w:hRule="atLeast"/>
          <w:jc w:val="center"/>
        </w:trPr>
        <w:tc>
          <w:tcPr>
            <w:tcW w:w="9639" w:type="dxa"/>
            <w:gridSpan w:val="11"/>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napToGrid w:val="0"/>
              <w:jc w:val="center"/>
              <w:rPr>
                <w:rFonts w:ascii="Times New Roman" w:hAnsi="Times New Roman" w:cs="Times New Roman"/>
                <w:b w:val="0"/>
                <w:bCs w:val="0"/>
                <w:sz w:val="18"/>
                <w:szCs w:val="18"/>
                <w:highlight w:val="none"/>
              </w:rPr>
            </w:pPr>
            <w:r>
              <w:rPr>
                <w:rFonts w:hint="default" w:ascii="Times New Roman" w:hAnsi="Times New Roman" w:cs="Times New Roman"/>
                <w:b/>
                <w:bCs/>
                <w:color w:val="000000"/>
                <w:sz w:val="18"/>
                <w:szCs w:val="18"/>
                <w:highlight w:val="none"/>
                <w:lang w:eastAsia="zh-CN"/>
              </w:rPr>
              <w:t>一、单位基本情况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6"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010101</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0" w:firstLineChars="0"/>
              <w:jc w:val="left"/>
              <w:rPr>
                <w:rFonts w:hint="eastAsia" w:ascii="Times New Roman" w:hAnsi="Times New Roman" w:eastAsia="宋体" w:cs="Times New Roman"/>
                <w:b w:val="0"/>
                <w:bCs w:val="0"/>
                <w:sz w:val="18"/>
                <w:szCs w:val="18"/>
                <w:highlight w:val="none"/>
                <w:lang w:eastAsia="zh-CN"/>
              </w:rPr>
            </w:pPr>
            <w:r>
              <w:rPr>
                <w:rFonts w:hint="default" w:ascii="Times New Roman" w:hAnsi="Times New Roman" w:cs="Times New Roman"/>
                <w:b w:val="0"/>
                <w:bCs w:val="0"/>
                <w:color w:val="000000"/>
                <w:sz w:val="18"/>
                <w:szCs w:val="18"/>
                <w:highlight w:val="none"/>
              </w:rPr>
              <w:t>统一社会信用代码</w:t>
            </w:r>
            <w:r>
              <w:rPr>
                <w:rFonts w:hint="eastAsia" w:ascii="宋体" w:hAnsi="宋体" w:cs="宋体"/>
                <w:b w:val="0"/>
                <w:bCs w:val="0"/>
                <w:color w:val="000000"/>
                <w:sz w:val="18"/>
                <w:szCs w:val="18"/>
                <w:highlight w:val="none"/>
                <w:lang w:eastAsia="zh-CN"/>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6"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default" w:ascii="Times New Roman" w:hAnsi="Times New Roman" w:eastAsia="宋体" w:cs="Times New Roman"/>
                <w:b w:val="0"/>
                <w:bCs w:val="0"/>
                <w:kern w:val="2"/>
                <w:sz w:val="18"/>
                <w:szCs w:val="18"/>
                <w:highlight w:val="none"/>
                <w:lang w:val="en-US" w:eastAsia="zh-CN" w:bidi="ar-SA"/>
              </w:rPr>
            </w:pPr>
            <w:r>
              <w:rPr>
                <w:rFonts w:hint="default" w:ascii="Times New Roman" w:hAnsi="Times New Roman" w:cs="Times New Roman"/>
                <w:b w:val="0"/>
                <w:bCs w:val="0"/>
                <w:sz w:val="18"/>
                <w:szCs w:val="18"/>
                <w:highlight w:val="none"/>
                <w:lang w:val="en-US" w:eastAsia="zh-CN"/>
              </w:rPr>
              <w:t>010102</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default" w:ascii="Times New Roman" w:hAnsi="Times New Roman" w:eastAsia="宋体" w:cs="Times New Roman"/>
                <w:b w:val="0"/>
                <w:bCs w:val="0"/>
                <w:kern w:val="2"/>
                <w:sz w:val="18"/>
                <w:szCs w:val="18"/>
                <w:highlight w:val="none"/>
                <w:lang w:val="en-US" w:eastAsia="zh-CN" w:bidi="ar-SA"/>
              </w:rPr>
            </w:pPr>
            <w:r>
              <w:rPr>
                <w:rFonts w:hint="default" w:ascii="Times New Roman" w:hAnsi="Times New Roman" w:cs="Times New Roman"/>
                <w:b w:val="0"/>
                <w:bCs w:val="0"/>
                <w:sz w:val="18"/>
                <w:szCs w:val="18"/>
                <w:highlight w:val="none"/>
              </w:rPr>
              <w:t>单位详细名称</w:t>
            </w:r>
            <w:r>
              <w:rPr>
                <w:rFonts w:ascii="Times New Roman" w:hAnsi="Times New Roman" w:cs="Times New Roman"/>
                <w:b w:val="0"/>
                <w:bCs w:val="0"/>
                <w:sz w:val="18"/>
                <w:szCs w:val="18"/>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6"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default" w:ascii="Times New Roman" w:hAnsi="Times New Roman" w:cs="Times New Roman"/>
                <w:b w:val="0"/>
                <w:bCs w:val="0"/>
                <w:sz w:val="18"/>
                <w:szCs w:val="18"/>
                <w:highlight w:val="none"/>
                <w:lang w:val="en-US" w:eastAsia="zh-CN"/>
              </w:rPr>
            </w:pPr>
            <w:r>
              <w:rPr>
                <w:rFonts w:hint="eastAsia" w:cs="Times New Roman"/>
                <w:b w:val="0"/>
                <w:bCs w:val="0"/>
                <w:sz w:val="18"/>
                <w:szCs w:val="18"/>
                <w:highlight w:val="none"/>
                <w:lang w:val="en-US" w:eastAsia="zh-CN"/>
              </w:rPr>
              <w:t>010103</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default" w:ascii="Times New Roman" w:hAnsi="Times New Roman" w:cs="Times New Roman"/>
                <w:b w:val="0"/>
                <w:bCs w:val="0"/>
                <w:sz w:val="18"/>
                <w:szCs w:val="18"/>
                <w:highlight w:val="none"/>
              </w:rPr>
            </w:pPr>
            <w:r>
              <w:rPr>
                <w:rFonts w:hint="default" w:ascii="Times New Roman" w:hAnsi="Times New Roman" w:cs="Times New Roman"/>
                <w:b w:val="0"/>
                <w:bCs w:val="0"/>
                <w:sz w:val="18"/>
                <w:szCs w:val="18"/>
                <w:highlight w:val="none"/>
              </w:rPr>
              <w:t>法定代表人</w:t>
            </w:r>
            <w:r>
              <w:rPr>
                <w:rFonts w:hint="default" w:ascii="Times New Roman" w:hAnsi="Times New Roman" w:cs="Times New Roman"/>
                <w:b w:val="0"/>
                <w:bCs w:val="0"/>
                <w:sz w:val="18"/>
                <w:szCs w:val="18"/>
                <w:highlight w:val="none"/>
                <w:lang w:eastAsia="zh-CN"/>
              </w:rPr>
              <w:t>（单位负责人）</w:t>
            </w:r>
            <w:r>
              <w:rPr>
                <w:rFonts w:ascii="Times New Roman" w:hAnsi="Times New Roman" w:cs="Times New Roman"/>
                <w:b w:val="0"/>
                <w:bCs w:val="0"/>
                <w:sz w:val="18"/>
                <w:szCs w:val="18"/>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56"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9"/>
              <w:jc w:val="center"/>
              <w:rPr>
                <w:rFonts w:hint="default" w:ascii="Times New Roman" w:hAnsi="Times New Roman" w:cs="Times New Roman"/>
                <w:b w:val="0"/>
                <w:bCs w:val="0"/>
                <w:color w:val="000000"/>
                <w:sz w:val="18"/>
                <w:szCs w:val="18"/>
                <w:highlight w:val="none"/>
                <w:lang w:val="en-US" w:eastAsia="zh-CN"/>
              </w:rPr>
            </w:pPr>
            <w:r>
              <w:rPr>
                <w:rFonts w:hint="eastAsia" w:cs="Times New Roman"/>
                <w:b w:val="0"/>
                <w:bCs w:val="0"/>
                <w:sz w:val="18"/>
                <w:szCs w:val="18"/>
                <w:highlight w:val="none"/>
                <w:lang w:val="en-US" w:eastAsia="zh-CN"/>
              </w:rPr>
              <w:t>010104</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Times New Roman" w:hAnsi="Times New Roman" w:eastAsia="宋体" w:cs="Times New Roman"/>
                <w:sz w:val="18"/>
                <w:szCs w:val="21"/>
                <w:highlight w:val="none"/>
                <w:lang w:eastAsia="zh-CN"/>
              </w:rPr>
            </w:pPr>
            <w:r>
              <w:rPr>
                <w:rFonts w:hint="default" w:ascii="Times New Roman" w:hAnsi="Times New Roman" w:cs="Times New Roman"/>
                <w:sz w:val="18"/>
                <w:szCs w:val="21"/>
                <w:highlight w:val="none"/>
                <w:lang w:eastAsia="zh-CN"/>
              </w:rPr>
              <w:t>机构类型　　</w:t>
            </w:r>
            <w:r>
              <w:rPr>
                <w:rFonts w:hint="eastAsia" w:ascii="Times New Roman" w:hAnsi="Times New Roman" w:cs="Times New Roman"/>
                <w:sz w:val="18"/>
                <w:szCs w:val="21"/>
                <w:highlight w:val="none"/>
                <w:lang w:eastAsia="zh-CN"/>
              </w:rPr>
              <w:t>□□</w:t>
            </w:r>
          </w:p>
          <w:p>
            <w:pPr>
              <w:rPr>
                <w:rFonts w:hint="default" w:ascii="Times New Roman" w:hAnsi="Times New Roman" w:cs="Times New Roman"/>
                <w:b w:val="0"/>
                <w:bCs w:val="0"/>
                <w:color w:val="000000"/>
                <w:sz w:val="18"/>
                <w:szCs w:val="18"/>
                <w:highlight w:val="none"/>
                <w:lang w:val="en-US" w:eastAsia="zh-CN"/>
              </w:rPr>
            </w:pPr>
            <w:r>
              <w:rPr>
                <w:rFonts w:hint="default" w:ascii="Times New Roman" w:hAnsi="Times New Roman" w:cs="Times New Roman"/>
                <w:b w:val="0"/>
                <w:bCs w:val="0"/>
                <w:color w:val="000000"/>
                <w:sz w:val="18"/>
                <w:szCs w:val="18"/>
                <w:highlight w:val="none"/>
                <w:lang w:eastAsia="zh-CN"/>
              </w:rPr>
              <w:t>　</w:t>
            </w:r>
            <w:r>
              <w:rPr>
                <w:rFonts w:hint="default" w:ascii="Times New Roman" w:hAnsi="Times New Roman" w:cs="Times New Roman"/>
                <w:b w:val="0"/>
                <w:bCs w:val="0"/>
                <w:color w:val="000000"/>
                <w:sz w:val="18"/>
                <w:szCs w:val="18"/>
                <w:highlight w:val="none"/>
                <w:lang w:val="en-US" w:eastAsia="zh-CN"/>
              </w:rPr>
              <w:t>10　企业　　　　20　事业单位　　　30　机关　　　  40　社会团体　　　　51　民办非企业单位</w:t>
            </w:r>
          </w:p>
          <w:p>
            <w:pPr>
              <w:rPr>
                <w:rFonts w:hint="default" w:ascii="Times New Roman" w:hAnsi="Times New Roman" w:eastAsia="宋体" w:cs="Times New Roman"/>
                <w:b w:val="0"/>
                <w:bCs w:val="0"/>
                <w:color w:val="000000"/>
                <w:kern w:val="2"/>
                <w:sz w:val="18"/>
                <w:szCs w:val="18"/>
                <w:highlight w:val="none"/>
                <w:lang w:val="en-US" w:eastAsia="zh-CN" w:bidi="ar-SA"/>
              </w:rPr>
            </w:pPr>
            <w:r>
              <w:rPr>
                <w:rFonts w:hint="default" w:ascii="Times New Roman" w:hAnsi="Times New Roman" w:cs="Times New Roman"/>
                <w:b w:val="0"/>
                <w:bCs w:val="0"/>
                <w:color w:val="000000"/>
                <w:sz w:val="18"/>
                <w:szCs w:val="18"/>
                <w:highlight w:val="none"/>
                <w:lang w:val="en-US" w:eastAsia="zh-CN"/>
              </w:rPr>
              <w:t>　52　基金会　　　90　其他组织机构</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88" w:hRule="atLeast"/>
          <w:jc w:val="center"/>
        </w:trPr>
        <w:tc>
          <w:tcPr>
            <w:tcW w:w="87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01010</w:t>
            </w:r>
            <w:r>
              <w:rPr>
                <w:rFonts w:hint="eastAsia" w:cs="Times New Roman"/>
                <w:b w:val="0"/>
                <w:bCs w:val="0"/>
                <w:sz w:val="18"/>
                <w:szCs w:val="18"/>
                <w:highlight w:val="none"/>
                <w:lang w:val="en-US" w:eastAsia="zh-CN"/>
              </w:rPr>
              <w:t>5</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rPr>
                <w:rFonts w:hint="default" w:ascii="Times New Roman" w:hAnsi="Times New Roman" w:cs="Times New Roman"/>
                <w:sz w:val="18"/>
                <w:szCs w:val="21"/>
                <w:highlight w:val="none"/>
                <w:lang w:eastAsia="zh-CN"/>
              </w:rPr>
            </w:pPr>
            <w:r>
              <w:rPr>
                <w:rFonts w:hint="default" w:ascii="Times New Roman" w:hAnsi="Times New Roman" w:cs="Times New Roman"/>
                <w:sz w:val="18"/>
                <w:szCs w:val="21"/>
                <w:highlight w:val="none"/>
                <w:lang w:eastAsia="zh-CN"/>
              </w:rPr>
              <w:t>行业类别</w:t>
            </w:r>
          </w:p>
          <w:p>
            <w:pPr>
              <w:spacing w:line="240" w:lineRule="auto"/>
              <w:ind w:firstLine="180" w:firstLineChars="100"/>
              <w:rPr>
                <w:rFonts w:hint="default" w:ascii="Times New Roman" w:hAnsi="Times New Roman" w:cs="Times New Roman"/>
                <w:b w:val="0"/>
                <w:bCs w:val="0"/>
                <w:sz w:val="18"/>
                <w:szCs w:val="18"/>
                <w:highlight w:val="none"/>
                <w:u w:val="single"/>
                <w:lang w:val="en-US"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b w:val="0"/>
                <w:bCs w:val="0"/>
                <w:color w:val="000000"/>
                <w:sz w:val="18"/>
                <w:szCs w:val="18"/>
                <w:highlight w:val="none"/>
                <w:lang w:eastAsia="zh-CN"/>
              </w:rPr>
              <w:t>主要业务活动</w:t>
            </w:r>
            <w:r>
              <w:rPr>
                <w:rFonts w:ascii="Times New Roman" w:hAnsi="Times New Roman" w:cs="Times New Roman"/>
                <w:b w:val="0"/>
                <w:bCs w:val="0"/>
                <w:sz w:val="18"/>
                <w:szCs w:val="18"/>
                <w:highlight w:val="none"/>
                <w:u w:val="single"/>
              </w:rPr>
              <w:t xml:space="preserve">                               </w:t>
            </w:r>
            <w:r>
              <w:rPr>
                <w:rFonts w:ascii="Times New Roman" w:hAnsi="Times New Roman" w:cs="Times New Roman"/>
                <w:b w:val="0"/>
                <w:bCs w:val="0"/>
                <w:sz w:val="18"/>
                <w:szCs w:val="18"/>
                <w:highlight w:val="none"/>
                <w:u w:val="non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1" w:hRule="atLeast"/>
          <w:jc w:val="center"/>
        </w:trPr>
        <w:tc>
          <w:tcPr>
            <w:tcW w:w="8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rPr>
                <w:rFonts w:hint="eastAsia" w:ascii="Times New Roman" w:hAnsi="Times New Roman" w:eastAsia="宋体" w:cs="Times New Roman"/>
                <w:b w:val="0"/>
                <w:bCs w:val="0"/>
                <w:color w:val="000000"/>
                <w:sz w:val="18"/>
                <w:szCs w:val="18"/>
                <w:highlight w:val="none"/>
                <w:lang w:val="en-US" w:eastAsia="zh-CN"/>
              </w:rPr>
            </w:pPr>
            <w:r>
              <w:rPr>
                <w:rFonts w:hint="default" w:ascii="Times New Roman" w:hAnsi="Times New Roman" w:cs="Times New Roman"/>
                <w:b w:val="0"/>
                <w:bCs w:val="0"/>
                <w:color w:val="000000"/>
                <w:sz w:val="18"/>
                <w:szCs w:val="18"/>
                <w:highlight w:val="none"/>
                <w:lang w:val="en-US" w:eastAsia="zh-CN"/>
              </w:rPr>
              <w:t>行业代码（GB/T 4754-2017）</w:t>
            </w:r>
            <w:r>
              <w:rPr>
                <w:rFonts w:hint="default" w:ascii="Times New Roman" w:hAnsi="Times New Roman" w:cs="Times New Roman"/>
                <w:b/>
                <w:bCs/>
                <w:color w:val="000000"/>
                <w:sz w:val="18"/>
                <w:szCs w:val="18"/>
                <w:highlight w:val="none"/>
                <w:lang w:eastAsia="zh-CN"/>
              </w:rPr>
              <w:t>　　</w:t>
            </w:r>
            <w:r>
              <w:rPr>
                <w:rFonts w:hint="eastAsia" w:ascii="Times New Roman" w:hAnsi="Times New Roman" w:cs="Times New Roman"/>
                <w:b w:val="0"/>
                <w:bCs w:val="0"/>
                <w:color w:val="000000"/>
                <w:sz w:val="18"/>
                <w:szCs w:val="18"/>
                <w:highlight w:val="none"/>
                <w:lang w:eastAsia="zh-CN"/>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44"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01010</w:t>
            </w:r>
            <w:r>
              <w:rPr>
                <w:rFonts w:hint="eastAsia" w:cs="Times New Roman"/>
                <w:b w:val="0"/>
                <w:bCs w:val="0"/>
                <w:sz w:val="18"/>
                <w:szCs w:val="18"/>
                <w:highlight w:val="none"/>
                <w:lang w:val="en-US" w:eastAsia="zh-CN"/>
              </w:rPr>
              <w:t>6</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ind w:firstLine="0" w:firstLineChars="0"/>
              <w:rPr>
                <w:rFonts w:ascii="Times New Roman" w:hAnsi="Times New Roman" w:cs="Times New Roman"/>
                <w:b w:val="0"/>
                <w:bCs w:val="0"/>
                <w:sz w:val="18"/>
                <w:szCs w:val="18"/>
                <w:highlight w:val="none"/>
              </w:rPr>
            </w:pPr>
            <w:r>
              <w:rPr>
                <w:rFonts w:hint="default" w:ascii="Times New Roman" w:hAnsi="Times New Roman" w:cs="Times New Roman"/>
                <w:b w:val="0"/>
                <w:bCs w:val="0"/>
                <w:sz w:val="18"/>
                <w:szCs w:val="18"/>
                <w:highlight w:val="none"/>
              </w:rPr>
              <w:t>单位</w:t>
            </w:r>
            <w:r>
              <w:rPr>
                <w:rFonts w:hint="default" w:ascii="Times New Roman" w:hAnsi="Times New Roman" w:cs="Times New Roman"/>
                <w:b w:val="0"/>
                <w:bCs w:val="0"/>
                <w:sz w:val="18"/>
                <w:szCs w:val="18"/>
                <w:highlight w:val="none"/>
                <w:lang w:eastAsia="zh-CN"/>
              </w:rPr>
              <w:t>注册</w:t>
            </w:r>
            <w:r>
              <w:rPr>
                <w:rFonts w:hint="default" w:ascii="Times New Roman" w:hAnsi="Times New Roman" w:cs="Times New Roman"/>
                <w:b w:val="0"/>
                <w:bCs w:val="0"/>
                <w:sz w:val="18"/>
                <w:szCs w:val="18"/>
                <w:highlight w:val="none"/>
              </w:rPr>
              <w:t>地</w:t>
            </w:r>
            <w:r>
              <w:rPr>
                <w:rFonts w:ascii="Times New Roman" w:hAnsi="Times New Roman" w:cs="Times New Roman"/>
                <w:b w:val="0"/>
                <w:bCs w:val="0"/>
                <w:sz w:val="18"/>
                <w:szCs w:val="18"/>
                <w:highlight w:val="none"/>
              </w:rPr>
              <w:t xml:space="preserve">             </w:t>
            </w:r>
          </w:p>
          <w:p>
            <w:pPr>
              <w:snapToGrid/>
              <w:spacing w:line="240" w:lineRule="auto"/>
              <w:ind w:firstLine="360" w:firstLineChars="200"/>
              <w:rPr>
                <w:rFonts w:hint="default" w:ascii="Times New Roman" w:hAnsi="Times New Roman" w:cs="Times New Roman"/>
                <w:b w:val="0"/>
                <w:bCs w:val="0"/>
                <w:sz w:val="18"/>
                <w:szCs w:val="18"/>
                <w:highlight w:val="none"/>
              </w:rPr>
            </w:pP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rPr>
              <w:t>省</w:t>
            </w:r>
            <w:r>
              <w:rPr>
                <w:rFonts w:hint="default" w:ascii="Times New Roman" w:hAnsi="Times New Roman" w:cs="Times New Roman"/>
                <w:b w:val="0"/>
                <w:bCs w:val="0"/>
                <w:sz w:val="18"/>
                <w:szCs w:val="18"/>
                <w:highlight w:val="none"/>
                <w:lang w:eastAsia="zh-CN"/>
              </w:rPr>
              <w:t>（</w:t>
            </w:r>
            <w:r>
              <w:rPr>
                <w:rFonts w:hint="default" w:ascii="Times New Roman" w:hAnsi="Times New Roman" w:cs="Times New Roman"/>
                <w:b w:val="0"/>
                <w:bCs w:val="0"/>
                <w:sz w:val="18"/>
                <w:szCs w:val="18"/>
                <w:highlight w:val="none"/>
              </w:rPr>
              <w:t>自治区、直辖市</w:t>
            </w:r>
            <w:r>
              <w:rPr>
                <w:rFonts w:hint="default" w:ascii="Times New Roman" w:hAnsi="Times New Roman" w:cs="Times New Roman"/>
                <w:b w:val="0"/>
                <w:bCs w:val="0"/>
                <w:sz w:val="18"/>
                <w:szCs w:val="18"/>
                <w:highlight w:val="none"/>
                <w:lang w:eastAsia="zh-CN"/>
              </w:rPr>
              <w:t>）</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rPr>
              <w:t>地</w:t>
            </w:r>
            <w:r>
              <w:rPr>
                <w:rFonts w:hint="default" w:ascii="Times New Roman" w:hAnsi="Times New Roman" w:cs="Times New Roman"/>
                <w:b w:val="0"/>
                <w:bCs w:val="0"/>
                <w:sz w:val="18"/>
                <w:szCs w:val="18"/>
                <w:highlight w:val="none"/>
                <w:lang w:eastAsia="zh-CN"/>
              </w:rPr>
              <w:t>（</w:t>
            </w:r>
            <w:r>
              <w:rPr>
                <w:rFonts w:hint="default" w:ascii="Times New Roman" w:hAnsi="Times New Roman" w:cs="Times New Roman"/>
                <w:b w:val="0"/>
                <w:bCs w:val="0"/>
                <w:sz w:val="18"/>
                <w:szCs w:val="18"/>
                <w:highlight w:val="none"/>
              </w:rPr>
              <w:t>市、州、盟</w:t>
            </w:r>
            <w:r>
              <w:rPr>
                <w:rFonts w:hint="default" w:ascii="Times New Roman" w:hAnsi="Times New Roman" w:cs="Times New Roman"/>
                <w:b w:val="0"/>
                <w:bCs w:val="0"/>
                <w:sz w:val="18"/>
                <w:szCs w:val="18"/>
                <w:highlight w:val="none"/>
                <w:lang w:eastAsia="zh-CN"/>
              </w:rPr>
              <w:t>）</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single"/>
                <w:lang w:val="en-US" w:eastAsia="zh-CN"/>
              </w:rPr>
              <w:t xml:space="preserve">   </w:t>
            </w:r>
            <w:r>
              <w:rPr>
                <w:rFonts w:hint="default" w:ascii="Times New Roman" w:hAnsi="Times New Roman" w:cs="Times New Roman"/>
                <w:b w:val="0"/>
                <w:bCs w:val="0"/>
                <w:sz w:val="18"/>
                <w:szCs w:val="18"/>
                <w:highlight w:val="none"/>
              </w:rPr>
              <w:t>县</w:t>
            </w:r>
            <w:r>
              <w:rPr>
                <w:rFonts w:hint="default" w:ascii="Times New Roman" w:hAnsi="Times New Roman" w:cs="Times New Roman"/>
                <w:b w:val="0"/>
                <w:bCs w:val="0"/>
                <w:sz w:val="18"/>
                <w:szCs w:val="18"/>
                <w:highlight w:val="none"/>
                <w:lang w:eastAsia="zh-CN"/>
              </w:rPr>
              <w:t>（</w:t>
            </w:r>
            <w:r>
              <w:rPr>
                <w:rFonts w:hint="default" w:ascii="Times New Roman" w:hAnsi="Times New Roman" w:cs="Times New Roman"/>
                <w:b w:val="0"/>
                <w:bCs w:val="0"/>
                <w:sz w:val="18"/>
                <w:szCs w:val="18"/>
                <w:highlight w:val="none"/>
              </w:rPr>
              <w:t>市、区、旗</w:t>
            </w:r>
            <w:r>
              <w:rPr>
                <w:rFonts w:hint="default" w:ascii="Times New Roman" w:hAnsi="Times New Roman" w:cs="Times New Roman"/>
                <w:b w:val="0"/>
                <w:bCs w:val="0"/>
                <w:sz w:val="18"/>
                <w:szCs w:val="18"/>
                <w:highlight w:val="none"/>
                <w:lang w:eastAsia="zh-CN"/>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16"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01010</w:t>
            </w:r>
            <w:r>
              <w:rPr>
                <w:rFonts w:hint="eastAsia" w:cs="Times New Roman"/>
                <w:b w:val="0"/>
                <w:bCs w:val="0"/>
                <w:sz w:val="18"/>
                <w:szCs w:val="18"/>
                <w:highlight w:val="none"/>
                <w:lang w:val="en-US" w:eastAsia="zh-CN"/>
              </w:rPr>
              <w:t>7</w:t>
            </w:r>
          </w:p>
        </w:tc>
        <w:tc>
          <w:tcPr>
            <w:tcW w:w="36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rPr>
                <w:rFonts w:ascii="Times New Roman" w:hAnsi="Times New Roman" w:cs="Times New Roman"/>
                <w:b w:val="0"/>
                <w:bCs w:val="0"/>
                <w:sz w:val="18"/>
                <w:szCs w:val="18"/>
                <w:highlight w:val="none"/>
              </w:rPr>
            </w:pPr>
            <w:r>
              <w:rPr>
                <w:rFonts w:hint="default" w:ascii="Times New Roman" w:hAnsi="Times New Roman" w:cs="Times New Roman"/>
                <w:b w:val="0"/>
                <w:bCs w:val="0"/>
                <w:sz w:val="18"/>
                <w:szCs w:val="18"/>
                <w:highlight w:val="none"/>
              </w:rPr>
              <w:t>从业人员期末人数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rPr>
              <w:t>人</w:t>
            </w: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0101</w:t>
            </w:r>
            <w:r>
              <w:rPr>
                <w:rFonts w:hint="eastAsia" w:cs="Times New Roman"/>
                <w:b w:val="0"/>
                <w:bCs w:val="0"/>
                <w:sz w:val="18"/>
                <w:szCs w:val="18"/>
                <w:highlight w:val="none"/>
                <w:lang w:val="en-US" w:eastAsia="zh-CN"/>
              </w:rPr>
              <w:t>08</w:t>
            </w:r>
          </w:p>
        </w:tc>
        <w:tc>
          <w:tcPr>
            <w:tcW w:w="42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val="0"/>
                <w:bCs w:val="0"/>
                <w:sz w:val="18"/>
                <w:szCs w:val="18"/>
                <w:highlight w:val="none"/>
              </w:rPr>
              <w:t>期末</w:t>
            </w:r>
            <w:r>
              <w:rPr>
                <w:rFonts w:hint="default" w:ascii="Times New Roman" w:hAnsi="Times New Roman" w:cs="Times New Roman"/>
                <w:b w:val="0"/>
                <w:bCs w:val="0"/>
                <w:sz w:val="18"/>
                <w:szCs w:val="18"/>
                <w:highlight w:val="none"/>
                <w:lang w:eastAsia="zh-CN"/>
              </w:rPr>
              <w:t>总资产</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lang w:eastAsia="zh-CN"/>
              </w:rPr>
              <w:t>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86"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0101</w:t>
            </w:r>
            <w:r>
              <w:rPr>
                <w:rFonts w:hint="eastAsia" w:cs="Times New Roman"/>
                <w:b w:val="0"/>
                <w:bCs w:val="0"/>
                <w:sz w:val="18"/>
                <w:szCs w:val="18"/>
                <w:highlight w:val="none"/>
                <w:lang w:val="en-US" w:eastAsia="zh-CN"/>
              </w:rPr>
              <w:t>09</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sz w:val="18"/>
                <w:szCs w:val="21"/>
                <w:highlight w:val="none"/>
                <w:lang w:eastAsia="zh-CN"/>
              </w:rPr>
            </w:pPr>
            <w:r>
              <w:rPr>
                <w:rFonts w:hint="default" w:ascii="Times New Roman" w:hAnsi="Times New Roman" w:cs="Times New Roman"/>
                <w:b w:val="0"/>
                <w:bCs w:val="0"/>
                <w:color w:val="000000"/>
                <w:sz w:val="18"/>
                <w:szCs w:val="18"/>
                <w:highlight w:val="none"/>
                <w:lang w:eastAsia="zh-CN"/>
              </w:rPr>
              <w:t>本单位是否加入内部审计自律组织</w:t>
            </w:r>
            <w:r>
              <w:rPr>
                <w:rFonts w:hint="default" w:ascii="Times New Roman" w:hAnsi="Times New Roman" w:cs="Times New Roman"/>
                <w:sz w:val="18"/>
                <w:szCs w:val="21"/>
                <w:highlight w:val="none"/>
                <w:lang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eastAsia="zh-CN"/>
              </w:rPr>
              <w:t>　　</w:t>
            </w:r>
          </w:p>
          <w:p>
            <w:pPr>
              <w:snapToGrid/>
              <w:spacing w:line="240" w:lineRule="auto"/>
              <w:ind w:firstLine="180" w:firstLineChars="100"/>
              <w:jc w:val="left"/>
              <w:rPr>
                <w:rFonts w:hint="default" w:ascii="Times New Roman" w:hAnsi="Times New Roman" w:cs="Times New Roman"/>
                <w:sz w:val="18"/>
                <w:szCs w:val="21"/>
                <w:highlight w:val="none"/>
                <w:lang w:val="en-US" w:eastAsia="zh-CN"/>
              </w:rPr>
            </w:pPr>
            <w:r>
              <w:rPr>
                <w:rFonts w:hint="default" w:ascii="Times New Roman" w:hAnsi="Times New Roman" w:cs="Times New Roman"/>
                <w:sz w:val="18"/>
                <w:szCs w:val="21"/>
                <w:highlight w:val="none"/>
                <w:lang w:val="en-US" w:eastAsia="zh-CN"/>
              </w:rPr>
              <w:t>1　是　　　2　否</w:t>
            </w:r>
          </w:p>
          <w:p>
            <w:pPr>
              <w:snapToGrid/>
              <w:spacing w:line="240" w:lineRule="auto"/>
              <w:ind w:firstLine="720" w:firstLineChars="400"/>
              <w:jc w:val="left"/>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sz w:val="18"/>
                <w:szCs w:val="18"/>
                <w:highlight w:val="none"/>
                <w:u w:val="none"/>
                <w:lang w:eastAsia="zh-CN"/>
              </w:rPr>
              <w:t>如为</w:t>
            </w:r>
            <w:r>
              <w:rPr>
                <w:rFonts w:hint="default" w:ascii="Times New Roman" w:hAnsi="Times New Roman" w:cs="Times New Roman"/>
                <w:sz w:val="18"/>
                <w:szCs w:val="18"/>
                <w:highlight w:val="none"/>
                <w:u w:val="none"/>
                <w:lang w:val="en-US" w:eastAsia="zh-CN"/>
              </w:rPr>
              <w:t>1，</w:t>
            </w:r>
            <w:r>
              <w:rPr>
                <w:rFonts w:hint="default" w:ascii="Times New Roman" w:hAnsi="Times New Roman" w:cs="Times New Roman"/>
                <w:sz w:val="18"/>
                <w:szCs w:val="18"/>
                <w:highlight w:val="none"/>
                <w:u w:val="none"/>
                <w:lang w:eastAsia="zh-CN"/>
              </w:rPr>
              <w:t>内部审计自律组织详细名称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single"/>
                <w:lang w:val="en-US" w:eastAsia="zh-CN"/>
              </w:rPr>
              <w:t xml:space="preserve">       </w:t>
            </w:r>
            <w:r>
              <w:rPr>
                <w:rFonts w:ascii="Times New Roman" w:hAnsi="Times New Roman" w:cs="Times New Roman"/>
                <w:b w:val="0"/>
                <w:bCs w:val="0"/>
                <w:sz w:val="18"/>
                <w:szCs w:val="18"/>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2" w:hRule="atLeast"/>
          <w:jc w:val="center"/>
        </w:trPr>
        <w:tc>
          <w:tcPr>
            <w:tcW w:w="9639" w:type="dxa"/>
            <w:gridSpan w:val="11"/>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napToGrid w:val="0"/>
              <w:spacing w:line="240" w:lineRule="auto"/>
              <w:jc w:val="center"/>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bCs/>
                <w:sz w:val="18"/>
                <w:szCs w:val="18"/>
                <w:highlight w:val="none"/>
                <w:lang w:eastAsia="zh-CN"/>
              </w:rPr>
              <w:t>二、单位组织结构情况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40" w:hRule="atLeast"/>
          <w:jc w:val="center"/>
        </w:trPr>
        <w:tc>
          <w:tcPr>
            <w:tcW w:w="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010201</w:t>
            </w:r>
          </w:p>
        </w:tc>
        <w:tc>
          <w:tcPr>
            <w:tcW w:w="876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ind w:firstLine="0" w:firstLineChars="0"/>
              <w:jc w:val="left"/>
              <w:rPr>
                <w:rFonts w:hint="default" w:ascii="Times New Roman" w:hAnsi="Times New Roman" w:cs="Times New Roman"/>
                <w:sz w:val="18"/>
                <w:szCs w:val="21"/>
                <w:highlight w:val="none"/>
                <w:lang w:val="en-US" w:eastAsia="zh-CN"/>
              </w:rPr>
            </w:pPr>
            <w:r>
              <w:rPr>
                <w:rFonts w:hint="default" w:ascii="Times New Roman" w:hAnsi="Times New Roman" w:cs="Times New Roman"/>
                <w:sz w:val="18"/>
                <w:szCs w:val="21"/>
                <w:highlight w:val="none"/>
                <w:lang w:eastAsia="zh-CN"/>
              </w:rPr>
              <w:t>本法人单位是否有上一级法人</w:t>
            </w:r>
            <w:r>
              <w:rPr>
                <w:rFonts w:hint="default" w:ascii="Times New Roman" w:hAnsi="Times New Roman" w:cs="Times New Roman"/>
                <w:sz w:val="18"/>
                <w:szCs w:val="21"/>
                <w:highlight w:val="none"/>
                <w:lang w:val="en-US"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val="en-US" w:eastAsia="zh-CN"/>
              </w:rPr>
              <w:t>　　</w:t>
            </w:r>
            <w:r>
              <w:rPr>
                <w:rFonts w:hint="default" w:ascii="Times New Roman" w:hAnsi="Times New Roman" w:cs="Times New Roman"/>
                <w:b w:val="0"/>
                <w:bCs w:val="0"/>
                <w:color w:val="000000"/>
                <w:sz w:val="18"/>
                <w:szCs w:val="21"/>
                <w:highlight w:val="none"/>
                <w:lang w:val="en-US" w:eastAsia="zh-CN"/>
              </w:rPr>
              <w:t>1</w:t>
            </w:r>
            <w:r>
              <w:rPr>
                <w:rFonts w:hint="default" w:ascii="Times New Roman" w:hAnsi="Times New Roman" w:cs="Times New Roman"/>
                <w:sz w:val="18"/>
                <w:szCs w:val="21"/>
                <w:highlight w:val="none"/>
                <w:lang w:val="en-US" w:eastAsia="zh-CN"/>
              </w:rPr>
              <w:t>　是　　　2　否</w:t>
            </w:r>
          </w:p>
          <w:p>
            <w:pPr>
              <w:snapToGrid w:val="0"/>
              <w:spacing w:line="240" w:lineRule="auto"/>
              <w:ind w:firstLine="360"/>
              <w:jc w:val="left"/>
              <w:rPr>
                <w:rFonts w:hint="eastAsia" w:ascii="Times New Roman" w:hAnsi="Times New Roman" w:eastAsia="宋体" w:cs="Times New Roman"/>
                <w:sz w:val="18"/>
                <w:szCs w:val="21"/>
                <w:highlight w:val="none"/>
                <w:lang w:eastAsia="zh-CN"/>
              </w:rPr>
            </w:pPr>
            <w:r>
              <w:rPr>
                <w:rFonts w:hint="default" w:ascii="Times New Roman" w:hAnsi="Times New Roman" w:cs="Times New Roman"/>
                <w:sz w:val="18"/>
                <w:szCs w:val="21"/>
                <w:highlight w:val="none"/>
                <w:lang w:val="en-US" w:eastAsia="zh-CN"/>
              </w:rPr>
              <w:t>如为1，请填写上一级法人单位统一社会信用代码</w:t>
            </w:r>
            <w:r>
              <w:rPr>
                <w:rFonts w:hint="eastAsia" w:ascii="Times New Roman" w:hAnsi="Times New Roman" w:cs="Times New Roman"/>
                <w:sz w:val="18"/>
                <w:szCs w:val="21"/>
                <w:highlight w:val="none"/>
                <w:lang w:eastAsia="zh-CN"/>
              </w:rPr>
              <w:t>□□□□□□□□□□□□□□□□□□</w:t>
            </w:r>
          </w:p>
          <w:p>
            <w:pPr>
              <w:snapToGrid w:val="0"/>
              <w:spacing w:line="240" w:lineRule="auto"/>
              <w:ind w:firstLine="667" w:firstLineChars="371"/>
              <w:jc w:val="left"/>
              <w:rPr>
                <w:rFonts w:ascii="Times New Roman" w:hAnsi="Times New Roman" w:cs="Times New Roman"/>
                <w:b w:val="0"/>
                <w:bCs w:val="0"/>
                <w:sz w:val="18"/>
                <w:szCs w:val="18"/>
                <w:highlight w:val="none"/>
                <w:u w:val="single"/>
              </w:rPr>
            </w:pPr>
            <w:r>
              <w:rPr>
                <w:rFonts w:hint="default" w:ascii="Times New Roman" w:hAnsi="Times New Roman" w:cs="Times New Roman"/>
                <w:b w:val="0"/>
                <w:bCs w:val="0"/>
                <w:color w:val="000000"/>
                <w:sz w:val="18"/>
                <w:szCs w:val="18"/>
                <w:highlight w:val="none"/>
                <w:lang w:val="en-US" w:eastAsia="zh-CN"/>
              </w:rPr>
              <w:t>上一级法人单位</w:t>
            </w:r>
            <w:r>
              <w:rPr>
                <w:rFonts w:hint="default" w:ascii="Times New Roman" w:hAnsi="Times New Roman" w:cs="Times New Roman"/>
                <w:b w:val="0"/>
                <w:bCs w:val="0"/>
                <w:sz w:val="18"/>
                <w:szCs w:val="18"/>
                <w:highlight w:val="none"/>
              </w:rPr>
              <w:t>详细名称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single"/>
                <w:lang w:val="en-US" w:eastAsia="zh-CN"/>
              </w:rPr>
              <w:t xml:space="preserve">       </w:t>
            </w:r>
            <w:r>
              <w:rPr>
                <w:rFonts w:ascii="Times New Roman" w:hAnsi="Times New Roman" w:cs="Times New Roman"/>
                <w:b w:val="0"/>
                <w:bCs w:val="0"/>
                <w:sz w:val="18"/>
                <w:szCs w:val="18"/>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9639" w:type="dxa"/>
            <w:gridSpan w:val="11"/>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napToGrid w:val="0"/>
              <w:spacing w:line="240" w:lineRule="auto"/>
              <w:jc w:val="center"/>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bCs/>
                <w:sz w:val="18"/>
                <w:szCs w:val="18"/>
                <w:highlight w:val="none"/>
                <w:lang w:eastAsia="zh-CN"/>
              </w:rPr>
              <w:t>三、</w:t>
            </w:r>
            <w:r>
              <w:rPr>
                <w:rFonts w:hint="eastAsia" w:cs="Times New Roman"/>
                <w:b/>
                <w:bCs/>
                <w:sz w:val="18"/>
                <w:szCs w:val="18"/>
                <w:highlight w:val="none"/>
                <w:lang w:eastAsia="zh-CN"/>
              </w:rPr>
              <w:t>设置总审计师岗位</w:t>
            </w:r>
            <w:r>
              <w:rPr>
                <w:rFonts w:hint="default" w:ascii="Times New Roman" w:hAnsi="Times New Roman" w:cs="Times New Roman"/>
                <w:b/>
                <w:bCs/>
                <w:sz w:val="18"/>
                <w:szCs w:val="18"/>
                <w:highlight w:val="none"/>
                <w:lang w:eastAsia="zh-CN"/>
              </w:rPr>
              <w:t>情况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0"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010301</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eastAsia="zh-CN"/>
              </w:rPr>
              <w:t>是否设置总审计师岗位</w:t>
            </w:r>
            <w:r>
              <w:rPr>
                <w:rFonts w:hint="default" w:ascii="Times New Roman" w:hAnsi="Times New Roman" w:cs="Times New Roman"/>
                <w:sz w:val="18"/>
                <w:szCs w:val="21"/>
                <w:highlight w:val="none"/>
                <w:lang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val="en-US" w:eastAsia="zh-CN"/>
              </w:rPr>
              <w:t>　　</w:t>
            </w:r>
            <w:r>
              <w:rPr>
                <w:rFonts w:hint="default" w:ascii="Times New Roman" w:hAnsi="Times New Roman" w:cs="Times New Roman"/>
                <w:b w:val="0"/>
                <w:bCs w:val="0"/>
                <w:sz w:val="18"/>
                <w:szCs w:val="21"/>
                <w:highlight w:val="none"/>
                <w:lang w:val="en-US" w:eastAsia="zh-CN"/>
              </w:rPr>
              <w:t>1</w:t>
            </w:r>
            <w:r>
              <w:rPr>
                <w:rFonts w:hint="default" w:ascii="Times New Roman" w:hAnsi="Times New Roman" w:cs="Times New Roman"/>
                <w:sz w:val="18"/>
                <w:szCs w:val="21"/>
                <w:highlight w:val="none"/>
                <w:lang w:val="en-US" w:eastAsia="zh-CN"/>
              </w:rPr>
              <w:t>　是　　2　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24"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010302</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cs="Times New Roman"/>
                <w:sz w:val="18"/>
                <w:szCs w:val="21"/>
                <w:highlight w:val="none"/>
                <w:lang w:eastAsia="zh-CN"/>
              </w:rPr>
            </w:pPr>
            <w:r>
              <w:rPr>
                <w:rFonts w:hint="default" w:ascii="Times New Roman" w:hAnsi="Times New Roman" w:cs="Times New Roman"/>
                <w:sz w:val="18"/>
                <w:szCs w:val="21"/>
                <w:highlight w:val="none"/>
                <w:lang w:eastAsia="zh-CN"/>
              </w:rPr>
              <w:t>总审计师岗位层级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eastAsia="zh-CN"/>
              </w:rPr>
              <w:t>　</w:t>
            </w:r>
          </w:p>
          <w:p>
            <w:pPr>
              <w:snapToGrid w:val="0"/>
              <w:spacing w:line="240" w:lineRule="auto"/>
              <w:rPr>
                <w:rFonts w:hint="default" w:ascii="Times New Roman" w:hAnsi="Times New Roman" w:cs="Times New Roman"/>
                <w:sz w:val="18"/>
                <w:szCs w:val="21"/>
                <w:highlight w:val="none"/>
                <w:lang w:val="en-US"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1　领导班子成员</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2　除领导班子成员以外的其他高级管理人员</w:t>
            </w:r>
          </w:p>
          <w:p>
            <w:pPr>
              <w:pStyle w:val="9"/>
              <w:rPr>
                <w:rFonts w:hint="default" w:ascii="Times New Roman" w:hAnsi="Times New Roman" w:cs="Times New Roman"/>
                <w:highlight w:val="none"/>
                <w:lang w:val="en-US"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3　中层机构主要负责人　　</w:t>
            </w:r>
            <w:r>
              <w:rPr>
                <w:rFonts w:hint="default" w:ascii="Times New Roman" w:hAnsi="Times New Roman" w:cs="Times New Roman"/>
                <w:sz w:val="18"/>
                <w:szCs w:val="21"/>
                <w:highlight w:val="none"/>
                <w:lang w:eastAsia="zh-CN"/>
              </w:rPr>
              <w:t>　</w:t>
            </w:r>
            <w:r>
              <w:rPr>
                <w:rFonts w:hint="eastAsia" w:cs="Times New Roman"/>
                <w:sz w:val="18"/>
                <w:szCs w:val="21"/>
                <w:highlight w:val="none"/>
                <w:lang w:val="en-US" w:eastAsia="zh-CN"/>
              </w:rPr>
              <w:t xml:space="preserve">          </w:t>
            </w:r>
            <w:r>
              <w:rPr>
                <w:rFonts w:hint="default" w:ascii="Times New Roman" w:hAnsi="Times New Roman" w:cs="Times New Roman"/>
                <w:sz w:val="18"/>
                <w:szCs w:val="21"/>
                <w:highlight w:val="none"/>
                <w:lang w:val="en-US" w:eastAsia="zh-CN"/>
              </w:rPr>
              <w:t>4　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2" w:hRule="atLeast"/>
          <w:jc w:val="center"/>
        </w:trPr>
        <w:tc>
          <w:tcPr>
            <w:tcW w:w="9639" w:type="dxa"/>
            <w:gridSpan w:val="11"/>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napToGrid w:val="0"/>
              <w:spacing w:line="240" w:lineRule="auto"/>
              <w:jc w:val="center"/>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bCs/>
                <w:sz w:val="18"/>
                <w:szCs w:val="18"/>
                <w:highlight w:val="none"/>
                <w:lang w:eastAsia="zh-CN"/>
              </w:rPr>
              <w:t>四、内部审计机构基本情况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277"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010401</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cs="Times New Roman"/>
                <w:b w:val="0"/>
                <w:bCs w:val="0"/>
                <w:sz w:val="18"/>
                <w:szCs w:val="18"/>
                <w:highlight w:val="none"/>
                <w:lang w:eastAsia="zh-CN"/>
              </w:rPr>
            </w:pPr>
            <w:r>
              <w:rPr>
                <w:rFonts w:hint="default" w:ascii="Times New Roman" w:hAnsi="Times New Roman" w:cs="Times New Roman"/>
                <w:b w:val="0"/>
                <w:bCs w:val="0"/>
                <w:sz w:val="18"/>
                <w:szCs w:val="18"/>
                <w:highlight w:val="none"/>
                <w:lang w:eastAsia="zh-CN"/>
              </w:rPr>
              <w:t>是否设置内部审计机构</w:t>
            </w:r>
            <w:r>
              <w:rPr>
                <w:rFonts w:hint="default" w:ascii="Times New Roman" w:hAnsi="Times New Roman" w:cs="Times New Roman"/>
                <w:sz w:val="18"/>
                <w:szCs w:val="21"/>
                <w:highlight w:val="none"/>
                <w:lang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eastAsia="zh-CN"/>
              </w:rPr>
              <w:t>　　</w:t>
            </w:r>
            <w:r>
              <w:rPr>
                <w:rFonts w:hint="default" w:ascii="Times New Roman" w:hAnsi="Times New Roman" w:cs="Times New Roman"/>
                <w:b w:val="0"/>
                <w:bCs w:val="0"/>
                <w:sz w:val="18"/>
                <w:szCs w:val="21"/>
                <w:highlight w:val="none"/>
                <w:lang w:val="en-US" w:eastAsia="zh-CN"/>
              </w:rPr>
              <w:t>1</w:t>
            </w:r>
            <w:r>
              <w:rPr>
                <w:rFonts w:hint="default" w:ascii="Times New Roman" w:hAnsi="Times New Roman" w:cs="Times New Roman"/>
                <w:sz w:val="18"/>
                <w:szCs w:val="21"/>
                <w:highlight w:val="none"/>
                <w:lang w:val="en-US" w:eastAsia="zh-CN"/>
              </w:rPr>
              <w:t>　是　　　2　否</w:t>
            </w:r>
          </w:p>
          <w:p>
            <w:pPr>
              <w:snapToGrid w:val="0"/>
              <w:spacing w:line="240" w:lineRule="auto"/>
              <w:ind w:firstLine="360" w:firstLineChars="200"/>
              <w:rPr>
                <w:rFonts w:hint="default" w:ascii="Times New Roman" w:hAnsi="Times New Roman" w:cs="Times New Roman"/>
                <w:b w:val="0"/>
                <w:bCs w:val="0"/>
                <w:sz w:val="18"/>
                <w:szCs w:val="18"/>
                <w:highlight w:val="none"/>
                <w:lang w:eastAsia="zh-CN"/>
              </w:rPr>
            </w:pPr>
            <w:r>
              <w:rPr>
                <w:rFonts w:hint="eastAsia" w:cs="Times New Roman"/>
                <w:b w:val="0"/>
                <w:bCs w:val="0"/>
                <w:sz w:val="18"/>
                <w:szCs w:val="18"/>
                <w:highlight w:val="none"/>
                <w:lang w:eastAsia="zh-CN"/>
              </w:rPr>
              <w:t>如为</w:t>
            </w:r>
            <w:r>
              <w:rPr>
                <w:rFonts w:hint="eastAsia" w:cs="Times New Roman"/>
                <w:b w:val="0"/>
                <w:bCs w:val="0"/>
                <w:sz w:val="18"/>
                <w:szCs w:val="18"/>
                <w:highlight w:val="none"/>
                <w:lang w:val="en-US" w:eastAsia="zh-CN"/>
              </w:rPr>
              <w:t>1，</w:t>
            </w:r>
            <w:r>
              <w:rPr>
                <w:rFonts w:hint="default" w:ascii="Times New Roman" w:hAnsi="Times New Roman" w:cs="Times New Roman"/>
                <w:b w:val="0"/>
                <w:bCs w:val="0"/>
                <w:sz w:val="18"/>
                <w:szCs w:val="18"/>
                <w:highlight w:val="none"/>
                <w:lang w:eastAsia="zh-CN"/>
              </w:rPr>
              <w:t>内部审计机构名称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single"/>
                <w:lang w:val="en-US" w:eastAsia="zh-CN"/>
              </w:rPr>
              <w:t xml:space="preserve">       </w:t>
            </w:r>
            <w:r>
              <w:rPr>
                <w:rFonts w:ascii="Times New Roman" w:hAnsi="Times New Roman" w:cs="Times New Roman"/>
                <w:b w:val="0"/>
                <w:bCs w:val="0"/>
                <w:sz w:val="18"/>
                <w:szCs w:val="18"/>
                <w:highlight w:val="none"/>
                <w:u w:val="single"/>
              </w:rPr>
              <w:t xml:space="preserve">          </w:t>
            </w:r>
          </w:p>
          <w:p>
            <w:pPr>
              <w:snapToGrid w:val="0"/>
              <w:spacing w:line="240" w:lineRule="auto"/>
              <w:rPr>
                <w:rFonts w:hint="default" w:ascii="Times New Roman" w:hAnsi="Times New Roman" w:eastAsia="宋体" w:cs="Times New Roman"/>
                <w:sz w:val="18"/>
                <w:szCs w:val="21"/>
                <w:highlight w:val="none"/>
                <w:lang w:val="en-US" w:eastAsia="zh-CN"/>
              </w:rPr>
            </w:pPr>
            <w:r>
              <w:rPr>
                <w:rFonts w:hint="default" w:ascii="Times New Roman" w:hAnsi="Times New Roman" w:cs="Times New Roman"/>
                <w:sz w:val="18"/>
                <w:szCs w:val="21"/>
                <w:highlight w:val="none"/>
                <w:lang w:eastAsia="zh-CN"/>
              </w:rPr>
              <w:t>　　</w:t>
            </w:r>
            <w:r>
              <w:rPr>
                <w:rFonts w:hint="eastAsia" w:cs="Times New Roman"/>
                <w:sz w:val="18"/>
                <w:szCs w:val="21"/>
                <w:highlight w:val="none"/>
                <w:lang w:eastAsia="zh-CN"/>
              </w:rPr>
              <w:t>如为</w:t>
            </w:r>
            <w:r>
              <w:rPr>
                <w:rFonts w:hint="eastAsia" w:cs="Times New Roman"/>
                <w:sz w:val="18"/>
                <w:szCs w:val="21"/>
                <w:highlight w:val="none"/>
                <w:lang w:val="en-US" w:eastAsia="zh-CN"/>
              </w:rPr>
              <w:t>1，</w:t>
            </w:r>
            <w:r>
              <w:rPr>
                <w:rFonts w:hint="default" w:ascii="Times New Roman" w:hAnsi="Times New Roman" w:cs="Times New Roman"/>
                <w:sz w:val="18"/>
                <w:szCs w:val="21"/>
                <w:highlight w:val="none"/>
                <w:lang w:val="en-US" w:eastAsia="zh-CN"/>
              </w:rPr>
              <w:t>内部审计机构与以下哪些职能部门合并设置</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single"/>
                <w:lang w:val="en-US" w:eastAsia="zh-CN"/>
              </w:rPr>
              <w:t xml:space="preserve">       </w:t>
            </w:r>
            <w:r>
              <w:rPr>
                <w:rFonts w:ascii="Times New Roman" w:hAnsi="Times New Roman" w:cs="Times New Roman"/>
                <w:b w:val="0"/>
                <w:bCs w:val="0"/>
                <w:sz w:val="18"/>
                <w:szCs w:val="18"/>
                <w:highlight w:val="none"/>
                <w:u w:val="single"/>
              </w:rPr>
              <w:t xml:space="preserve">          </w:t>
            </w:r>
          </w:p>
          <w:p>
            <w:pPr>
              <w:snapToGrid w:val="0"/>
              <w:spacing w:line="240" w:lineRule="auto"/>
              <w:rPr>
                <w:rFonts w:hint="default" w:ascii="Times New Roman" w:hAnsi="Times New Roman" w:cs="Times New Roman"/>
                <w:sz w:val="18"/>
                <w:szCs w:val="21"/>
                <w:highlight w:val="none"/>
                <w:lang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1　财务部门</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　2　法务部门</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　3　内部控制部门</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　4　风险管理部门</w:t>
            </w:r>
            <w:r>
              <w:rPr>
                <w:rFonts w:hint="default" w:ascii="Times New Roman" w:hAnsi="Times New Roman" w:cs="Times New Roman"/>
                <w:sz w:val="18"/>
                <w:szCs w:val="21"/>
                <w:highlight w:val="none"/>
                <w:lang w:eastAsia="zh-CN"/>
              </w:rPr>
              <w:t>　　　</w:t>
            </w:r>
          </w:p>
          <w:p>
            <w:pPr>
              <w:snapToGrid w:val="0"/>
              <w:spacing w:line="240" w:lineRule="auto"/>
              <w:ind w:firstLine="360" w:firstLineChars="200"/>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sz w:val="18"/>
                <w:szCs w:val="21"/>
                <w:highlight w:val="none"/>
                <w:lang w:val="en-US" w:eastAsia="zh-CN"/>
              </w:rPr>
              <w:t>5　合规部门</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　6　纪检监察部门　　</w:t>
            </w:r>
            <w:r>
              <w:rPr>
                <w:rFonts w:hint="default" w:ascii="Times New Roman" w:hAnsi="Times New Roman" w:cs="Times New Roman"/>
                <w:b w:val="0"/>
                <w:bCs w:val="0"/>
                <w:sz w:val="18"/>
                <w:szCs w:val="18"/>
                <w:highlight w:val="none"/>
                <w:u w:val="none"/>
                <w:lang w:val="en-US" w:eastAsia="zh-CN"/>
              </w:rPr>
              <w:t>7</w:t>
            </w:r>
            <w:r>
              <w:rPr>
                <w:rFonts w:hint="default" w:ascii="Times New Roman" w:hAnsi="Times New Roman" w:cs="Times New Roman"/>
                <w:sz w:val="18"/>
                <w:szCs w:val="21"/>
                <w:highlight w:val="none"/>
                <w:lang w:val="en-US" w:eastAsia="zh-CN"/>
              </w:rPr>
              <w:t>　巡视（党务）部门　　8　其他</w:t>
            </w:r>
            <w:r>
              <w:rPr>
                <w:rFonts w:hint="default" w:ascii="Times New Roman" w:hAnsi="Times New Roman" w:cs="Times New Roman"/>
                <w:b w:val="0"/>
                <w:bCs w:val="0"/>
                <w:sz w:val="18"/>
                <w:szCs w:val="18"/>
                <w:highlight w:val="none"/>
                <w:u w:val="none"/>
                <w:lang w:eastAsia="zh-CN"/>
              </w:rPr>
              <w:t>部门</w:t>
            </w:r>
            <w:r>
              <w:rPr>
                <w:rFonts w:ascii="Times New Roman" w:hAnsi="Times New Roman" w:cs="Times New Roman"/>
                <w:b w:val="0"/>
                <w:bCs w:val="0"/>
                <w:sz w:val="18"/>
                <w:szCs w:val="18"/>
                <w:highlight w:val="none"/>
                <w:u w:val="non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38"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01040</w:t>
            </w:r>
            <w:r>
              <w:rPr>
                <w:rFonts w:hint="eastAsia" w:cs="Times New Roman"/>
                <w:b w:val="0"/>
                <w:bCs w:val="0"/>
                <w:sz w:val="18"/>
                <w:szCs w:val="18"/>
                <w:highlight w:val="none"/>
                <w:lang w:val="en-US" w:eastAsia="zh-CN"/>
              </w:rPr>
              <w:t>2</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Times New Roman" w:hAnsi="Times New Roman" w:eastAsia="宋体" w:cs="Times New Roman"/>
                <w:sz w:val="18"/>
                <w:szCs w:val="21"/>
                <w:highlight w:val="none"/>
                <w:lang w:eastAsia="zh-CN"/>
              </w:rPr>
            </w:pPr>
            <w:r>
              <w:rPr>
                <w:rFonts w:hint="default" w:ascii="Times New Roman" w:hAnsi="Times New Roman" w:cs="Times New Roman"/>
                <w:sz w:val="18"/>
                <w:szCs w:val="21"/>
                <w:highlight w:val="none"/>
                <w:lang w:eastAsia="zh-CN"/>
              </w:rPr>
              <w:t>内部审计机构层级　　</w:t>
            </w:r>
            <w:r>
              <w:rPr>
                <w:rFonts w:hint="eastAsia" w:ascii="Times New Roman" w:hAnsi="Times New Roman" w:cs="Times New Roman"/>
                <w:sz w:val="18"/>
                <w:szCs w:val="21"/>
                <w:highlight w:val="none"/>
                <w:lang w:eastAsia="zh-CN"/>
              </w:rPr>
              <w:t>□</w:t>
            </w:r>
          </w:p>
          <w:p>
            <w:pPr>
              <w:snapToGrid w:val="0"/>
              <w:spacing w:line="240" w:lineRule="auto"/>
              <w:rPr>
                <w:rFonts w:hint="default" w:ascii="Times New Roman" w:hAnsi="Times New Roman" w:cs="Times New Roman"/>
                <w:sz w:val="18"/>
                <w:szCs w:val="21"/>
                <w:highlight w:val="none"/>
                <w:lang w:val="en-US"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1　本单位二级部门</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2　本单位所属独立核算的二级单位</w:t>
            </w:r>
          </w:p>
          <w:p>
            <w:pPr>
              <w:spacing w:line="240" w:lineRule="auto"/>
              <w:rPr>
                <w:rFonts w:hint="default" w:ascii="Times New Roman" w:hAnsi="Times New Roman" w:cs="Times New Roman"/>
                <w:highlight w:val="none"/>
                <w:lang w:eastAsia="zh-CN"/>
              </w:rPr>
            </w:pPr>
            <w:r>
              <w:rPr>
                <w:rFonts w:hint="default" w:ascii="Times New Roman" w:hAnsi="Times New Roman" w:cs="Times New Roman"/>
                <w:sz w:val="18"/>
                <w:szCs w:val="21"/>
                <w:highlight w:val="none"/>
                <w:lang w:val="en-US" w:eastAsia="zh-CN"/>
              </w:rPr>
              <w:t>　3　本单位二级部门的内设部门</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4　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5"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eastAsia="宋体" w:cs="Times New Roman"/>
                <w:b w:val="0"/>
                <w:bCs w:val="0"/>
                <w:kern w:val="2"/>
                <w:sz w:val="18"/>
                <w:szCs w:val="18"/>
                <w:highlight w:val="none"/>
                <w:lang w:val="en-US" w:eastAsia="zh-CN" w:bidi="ar-SA"/>
              </w:rPr>
            </w:pPr>
            <w:r>
              <w:rPr>
                <w:rFonts w:hint="default" w:ascii="Times New Roman" w:hAnsi="Times New Roman" w:cs="Times New Roman"/>
                <w:b w:val="0"/>
                <w:bCs w:val="0"/>
                <w:sz w:val="18"/>
                <w:szCs w:val="18"/>
                <w:highlight w:val="none"/>
                <w:lang w:val="en-US" w:eastAsia="zh-CN"/>
              </w:rPr>
              <w:t>01040</w:t>
            </w:r>
            <w:r>
              <w:rPr>
                <w:rFonts w:hint="eastAsia" w:cs="Times New Roman"/>
                <w:b w:val="0"/>
                <w:bCs w:val="0"/>
                <w:sz w:val="18"/>
                <w:szCs w:val="18"/>
                <w:highlight w:val="none"/>
                <w:lang w:val="en-US" w:eastAsia="zh-CN"/>
              </w:rPr>
              <w:t>3</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cs="Times New Roman"/>
                <w:sz w:val="18"/>
                <w:szCs w:val="21"/>
                <w:highlight w:val="none"/>
                <w:lang w:val="en-US" w:eastAsia="zh-CN"/>
              </w:rPr>
            </w:pPr>
            <w:r>
              <w:rPr>
                <w:rFonts w:hint="default" w:ascii="Times New Roman" w:hAnsi="Times New Roman" w:cs="Times New Roman"/>
                <w:b w:val="0"/>
                <w:bCs w:val="0"/>
                <w:sz w:val="18"/>
                <w:szCs w:val="18"/>
                <w:highlight w:val="none"/>
                <w:lang w:eastAsia="zh-CN"/>
              </w:rPr>
              <w:t>是否设置内部审计派出机构</w:t>
            </w:r>
            <w:r>
              <w:rPr>
                <w:rFonts w:hint="default" w:ascii="Times New Roman" w:hAnsi="Times New Roman" w:cs="Times New Roman"/>
                <w:sz w:val="18"/>
                <w:szCs w:val="21"/>
                <w:highlight w:val="none"/>
                <w:lang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eastAsia="zh-CN"/>
              </w:rPr>
              <w:t>　　</w:t>
            </w:r>
            <w:r>
              <w:rPr>
                <w:rFonts w:hint="default" w:ascii="Times New Roman" w:hAnsi="Times New Roman" w:cs="Times New Roman"/>
                <w:b w:val="0"/>
                <w:bCs w:val="0"/>
                <w:sz w:val="18"/>
                <w:szCs w:val="21"/>
                <w:highlight w:val="none"/>
                <w:lang w:val="en-US" w:eastAsia="zh-CN"/>
              </w:rPr>
              <w:t>1</w:t>
            </w:r>
            <w:r>
              <w:rPr>
                <w:rFonts w:hint="default" w:ascii="Times New Roman" w:hAnsi="Times New Roman" w:cs="Times New Roman"/>
                <w:sz w:val="18"/>
                <w:szCs w:val="21"/>
                <w:highlight w:val="none"/>
                <w:lang w:val="en-US" w:eastAsia="zh-CN"/>
              </w:rPr>
              <w:t>　是　　　2　否</w:t>
            </w:r>
          </w:p>
          <w:p>
            <w:pPr>
              <w:pStyle w:val="9"/>
              <w:ind w:firstLine="360" w:firstLineChars="200"/>
              <w:rPr>
                <w:rFonts w:hint="default" w:ascii="Times New Roman" w:hAnsi="Times New Roman" w:eastAsia="宋体" w:cs="Times New Roman"/>
                <w:kern w:val="2"/>
                <w:sz w:val="18"/>
                <w:szCs w:val="24"/>
                <w:highlight w:val="none"/>
                <w:lang w:val="en-US" w:eastAsia="zh-CN" w:bidi="ar-SA"/>
              </w:rPr>
            </w:pPr>
            <w:r>
              <w:rPr>
                <w:rFonts w:hint="default" w:ascii="Times New Roman" w:hAnsi="Times New Roman" w:cs="Times New Roman"/>
                <w:sz w:val="18"/>
                <w:szCs w:val="21"/>
                <w:highlight w:val="none"/>
                <w:lang w:eastAsia="zh-CN"/>
              </w:rPr>
              <w:t>如为</w:t>
            </w:r>
            <w:r>
              <w:rPr>
                <w:rFonts w:hint="default" w:ascii="Times New Roman" w:hAnsi="Times New Roman" w:cs="Times New Roman"/>
                <w:sz w:val="18"/>
                <w:szCs w:val="21"/>
                <w:highlight w:val="none"/>
                <w:lang w:val="en-US" w:eastAsia="zh-CN"/>
              </w:rPr>
              <w:t>1，</w:t>
            </w:r>
            <w:r>
              <w:rPr>
                <w:rFonts w:hint="default" w:ascii="Times New Roman" w:hAnsi="Times New Roman" w:cs="Times New Roman"/>
                <w:b w:val="0"/>
                <w:bCs w:val="0"/>
                <w:sz w:val="18"/>
                <w:szCs w:val="18"/>
                <w:highlight w:val="none"/>
                <w:lang w:eastAsia="zh-CN"/>
              </w:rPr>
              <w:t>内部审计派出机构名称</w:t>
            </w:r>
            <w:r>
              <w:rPr>
                <w:rFonts w:ascii="Times New Roman" w:hAnsi="Times New Roman" w:cs="Times New Roman"/>
                <w:b w:val="0"/>
                <w:bCs w:val="0"/>
                <w:sz w:val="18"/>
                <w:szCs w:val="18"/>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90"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01040</w:t>
            </w:r>
            <w:r>
              <w:rPr>
                <w:rFonts w:hint="eastAsia" w:cs="Times New Roman"/>
                <w:b w:val="0"/>
                <w:bCs w:val="0"/>
                <w:sz w:val="18"/>
                <w:szCs w:val="18"/>
                <w:highlight w:val="none"/>
                <w:lang w:val="en-US" w:eastAsia="zh-CN"/>
              </w:rPr>
              <w:t>4</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spacing w:line="240" w:lineRule="auto"/>
              <w:rPr>
                <w:rFonts w:hint="default" w:ascii="Times New Roman" w:hAnsi="Times New Roman" w:cs="Times New Roman"/>
                <w:sz w:val="18"/>
                <w:szCs w:val="21"/>
                <w:highlight w:val="none"/>
                <w:lang w:val="en-US" w:eastAsia="zh-CN"/>
              </w:rPr>
            </w:pPr>
            <w:r>
              <w:rPr>
                <w:rFonts w:hint="default" w:ascii="Times New Roman" w:hAnsi="Times New Roman" w:cs="Times New Roman"/>
                <w:b w:val="0"/>
                <w:bCs w:val="0"/>
                <w:sz w:val="18"/>
                <w:szCs w:val="18"/>
                <w:highlight w:val="none"/>
                <w:lang w:eastAsia="zh-CN"/>
              </w:rPr>
              <w:t>是否在本单位领导层设置内部审计领导机构</w:t>
            </w:r>
            <w:r>
              <w:rPr>
                <w:rFonts w:hint="default" w:ascii="Times New Roman" w:hAnsi="Times New Roman" w:cs="Times New Roman"/>
                <w:sz w:val="18"/>
                <w:szCs w:val="21"/>
                <w:highlight w:val="none"/>
                <w:lang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eastAsia="zh-CN"/>
              </w:rPr>
              <w:t>　　</w:t>
            </w:r>
            <w:r>
              <w:rPr>
                <w:rFonts w:hint="default" w:ascii="Times New Roman" w:hAnsi="Times New Roman" w:cs="Times New Roman"/>
                <w:b w:val="0"/>
                <w:bCs w:val="0"/>
                <w:sz w:val="18"/>
                <w:szCs w:val="21"/>
                <w:highlight w:val="none"/>
                <w:lang w:val="en-US" w:eastAsia="zh-CN"/>
              </w:rPr>
              <w:t>1</w:t>
            </w:r>
            <w:r>
              <w:rPr>
                <w:rFonts w:hint="default" w:ascii="Times New Roman" w:hAnsi="Times New Roman" w:cs="Times New Roman"/>
                <w:sz w:val="18"/>
                <w:szCs w:val="21"/>
                <w:highlight w:val="none"/>
                <w:lang w:val="en-US" w:eastAsia="zh-CN"/>
              </w:rPr>
              <w:t>　是　　　2　否</w:t>
            </w:r>
          </w:p>
          <w:p>
            <w:pPr>
              <w:spacing w:line="240" w:lineRule="auto"/>
              <w:ind w:firstLine="360" w:firstLineChars="200"/>
              <w:rPr>
                <w:rFonts w:ascii="Times New Roman" w:hAnsi="Times New Roman" w:cs="Times New Roman"/>
                <w:b w:val="0"/>
                <w:bCs w:val="0"/>
                <w:sz w:val="18"/>
                <w:szCs w:val="18"/>
                <w:highlight w:val="none"/>
                <w:u w:val="single"/>
              </w:rPr>
            </w:pPr>
            <w:r>
              <w:rPr>
                <w:rFonts w:hint="default" w:ascii="Times New Roman" w:hAnsi="Times New Roman" w:cs="Times New Roman"/>
                <w:sz w:val="18"/>
                <w:szCs w:val="21"/>
                <w:highlight w:val="none"/>
                <w:lang w:eastAsia="zh-CN"/>
              </w:rPr>
              <w:t>如为</w:t>
            </w:r>
            <w:r>
              <w:rPr>
                <w:rFonts w:hint="default" w:ascii="Times New Roman" w:hAnsi="Times New Roman" w:cs="Times New Roman"/>
                <w:sz w:val="18"/>
                <w:szCs w:val="21"/>
                <w:highlight w:val="none"/>
                <w:lang w:val="en-US" w:eastAsia="zh-CN"/>
              </w:rPr>
              <w:t>1，</w:t>
            </w:r>
            <w:r>
              <w:rPr>
                <w:rFonts w:hint="default" w:ascii="Times New Roman" w:hAnsi="Times New Roman" w:cs="Times New Roman"/>
                <w:b w:val="0"/>
                <w:bCs w:val="0"/>
                <w:sz w:val="18"/>
                <w:szCs w:val="18"/>
                <w:highlight w:val="none"/>
                <w:lang w:eastAsia="zh-CN"/>
              </w:rPr>
              <w:t>领导机构名称</w:t>
            </w:r>
            <w:r>
              <w:rPr>
                <w:rFonts w:ascii="Times New Roman" w:hAnsi="Times New Roman" w:cs="Times New Roman"/>
                <w:b w:val="0"/>
                <w:bCs w:val="0"/>
                <w:sz w:val="18"/>
                <w:szCs w:val="18"/>
                <w:highlight w:val="none"/>
                <w:u w:val="single"/>
              </w:rPr>
              <w:t xml:space="preserve">                  </w:t>
            </w:r>
          </w:p>
          <w:p>
            <w:pPr>
              <w:snapToGrid/>
              <w:spacing w:line="240" w:lineRule="auto"/>
              <w:ind w:firstLine="720" w:firstLineChars="400"/>
              <w:rPr>
                <w:rFonts w:hint="default" w:ascii="Times New Roman" w:hAnsi="Times New Roman" w:cs="Times New Roman"/>
                <w:b w:val="0"/>
                <w:bCs w:val="0"/>
                <w:sz w:val="18"/>
                <w:szCs w:val="18"/>
                <w:highlight w:val="none"/>
                <w:lang w:eastAsia="zh-CN"/>
              </w:rPr>
            </w:pPr>
            <w:r>
              <w:rPr>
                <w:rFonts w:hint="default" w:ascii="Times New Roman" w:hAnsi="Times New Roman" w:cs="Times New Roman"/>
                <w:sz w:val="18"/>
                <w:szCs w:val="21"/>
                <w:highlight w:val="none"/>
                <w:lang w:val="en-US" w:eastAsia="zh-CN"/>
              </w:rPr>
              <w:t>单位主要负责人是否担任领导机构主要负责人</w:t>
            </w:r>
            <w:r>
              <w:rPr>
                <w:rFonts w:hint="default" w:ascii="Times New Roman" w:hAnsi="Times New Roman" w:cs="Times New Roman"/>
                <w:sz w:val="18"/>
                <w:szCs w:val="21"/>
                <w:highlight w:val="none"/>
                <w:lang w:eastAsia="zh-CN"/>
              </w:rPr>
              <w:t>　　</w:t>
            </w:r>
            <w:r>
              <w:rPr>
                <w:rFonts w:hint="eastAsia" w:ascii="Times New Roman" w:hAnsi="Times New Roman" w:cs="Times New Roman"/>
                <w:sz w:val="18"/>
                <w:szCs w:val="21"/>
                <w:highlight w:val="none"/>
                <w:lang w:eastAsia="zh-CN"/>
              </w:rPr>
              <w:t>□</w:t>
            </w:r>
            <w:r>
              <w:rPr>
                <w:rFonts w:hint="default" w:ascii="Times New Roman" w:hAnsi="Times New Roman" w:cs="Times New Roman"/>
                <w:sz w:val="18"/>
                <w:szCs w:val="21"/>
                <w:highlight w:val="none"/>
                <w:lang w:eastAsia="zh-CN"/>
              </w:rPr>
              <w:t>　　</w:t>
            </w:r>
            <w:r>
              <w:rPr>
                <w:rFonts w:hint="default" w:ascii="Times New Roman" w:hAnsi="Times New Roman" w:cs="Times New Roman"/>
                <w:b w:val="0"/>
                <w:bCs w:val="0"/>
                <w:sz w:val="18"/>
                <w:szCs w:val="21"/>
                <w:highlight w:val="none"/>
                <w:lang w:val="en-US" w:eastAsia="zh-CN"/>
              </w:rPr>
              <w:t>1</w:t>
            </w:r>
            <w:r>
              <w:rPr>
                <w:rFonts w:hint="default" w:ascii="Times New Roman" w:hAnsi="Times New Roman" w:cs="Times New Roman"/>
                <w:sz w:val="18"/>
                <w:szCs w:val="21"/>
                <w:highlight w:val="none"/>
                <w:lang w:val="en-US" w:eastAsia="zh-CN"/>
              </w:rPr>
              <w:t>　是　　　2　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90"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01040</w:t>
            </w:r>
            <w:r>
              <w:rPr>
                <w:rFonts w:hint="eastAsia" w:cs="Times New Roman"/>
                <w:b w:val="0"/>
                <w:bCs w:val="0"/>
                <w:sz w:val="18"/>
                <w:szCs w:val="18"/>
                <w:highlight w:val="none"/>
                <w:lang w:val="en-US" w:eastAsia="zh-CN"/>
              </w:rPr>
              <w:t>5</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Times New Roman" w:hAnsi="Times New Roman" w:eastAsia="宋体" w:cs="Times New Roman"/>
                <w:sz w:val="18"/>
                <w:szCs w:val="21"/>
                <w:highlight w:val="none"/>
                <w:lang w:eastAsia="zh-CN"/>
              </w:rPr>
            </w:pPr>
            <w:r>
              <w:rPr>
                <w:rFonts w:hint="default" w:ascii="Times New Roman" w:hAnsi="Times New Roman" w:cs="Times New Roman"/>
                <w:sz w:val="18"/>
                <w:szCs w:val="21"/>
                <w:highlight w:val="none"/>
                <w:lang w:eastAsia="zh-CN"/>
              </w:rPr>
              <w:t>内部审计业务的分管情况　　</w:t>
            </w:r>
            <w:r>
              <w:rPr>
                <w:rFonts w:hint="eastAsia" w:ascii="Times New Roman" w:hAnsi="Times New Roman" w:cs="Times New Roman"/>
                <w:sz w:val="18"/>
                <w:szCs w:val="21"/>
                <w:highlight w:val="none"/>
                <w:lang w:eastAsia="zh-CN"/>
              </w:rPr>
              <w:t>□</w:t>
            </w:r>
          </w:p>
          <w:p>
            <w:pPr>
              <w:snapToGrid w:val="0"/>
              <w:spacing w:line="240" w:lineRule="auto"/>
              <w:rPr>
                <w:rFonts w:hint="default" w:ascii="Times New Roman" w:hAnsi="Times New Roman" w:cs="Times New Roman"/>
                <w:sz w:val="18"/>
                <w:szCs w:val="21"/>
                <w:highlight w:val="none"/>
                <w:lang w:val="en-US"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1　主要负责人直接分管</w:t>
            </w: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2　主要负责人分管（总审计师协管）</w:t>
            </w:r>
          </w:p>
          <w:p>
            <w:pPr>
              <w:pStyle w:val="9"/>
              <w:rPr>
                <w:rFonts w:hint="default" w:ascii="Times New Roman" w:hAnsi="Times New Roman" w:cs="Times New Roman"/>
                <w:highlight w:val="none"/>
                <w:lang w:val="en-US" w:eastAsia="zh-CN"/>
              </w:rPr>
            </w:pPr>
            <w:r>
              <w:rPr>
                <w:rFonts w:hint="default" w:ascii="Times New Roman" w:hAnsi="Times New Roman" w:cs="Times New Roman"/>
                <w:sz w:val="18"/>
                <w:szCs w:val="21"/>
                <w:highlight w:val="none"/>
                <w:lang w:eastAsia="zh-CN"/>
              </w:rPr>
              <w:t>　</w:t>
            </w:r>
            <w:r>
              <w:rPr>
                <w:rFonts w:hint="default" w:ascii="Times New Roman" w:hAnsi="Times New Roman" w:cs="Times New Roman"/>
                <w:sz w:val="18"/>
                <w:szCs w:val="21"/>
                <w:highlight w:val="none"/>
                <w:lang w:val="en-US" w:eastAsia="zh-CN"/>
              </w:rPr>
              <w:t>3　其他</w:t>
            </w:r>
            <w:r>
              <w:rPr>
                <w:rFonts w:ascii="Times New Roman" w:hAnsi="Times New Roman" w:cs="Times New Roman"/>
                <w:b w:val="0"/>
                <w:bCs w:val="0"/>
                <w:sz w:val="18"/>
                <w:szCs w:val="18"/>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9" w:hRule="atLeast"/>
          <w:jc w:val="center"/>
        </w:trPr>
        <w:tc>
          <w:tcPr>
            <w:tcW w:w="9639" w:type="dxa"/>
            <w:gridSpan w:val="11"/>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napToGrid w:val="0"/>
              <w:spacing w:line="240" w:lineRule="auto"/>
              <w:jc w:val="center"/>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bCs/>
                <w:sz w:val="18"/>
                <w:szCs w:val="18"/>
                <w:highlight w:val="none"/>
                <w:lang w:eastAsia="zh-CN"/>
              </w:rPr>
              <w:t>五、内部审计人员基本情况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8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010501</w:t>
            </w:r>
          </w:p>
        </w:tc>
        <w:tc>
          <w:tcPr>
            <w:tcW w:w="8764"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val="0"/>
                <w:bCs w:val="0"/>
                <w:sz w:val="18"/>
                <w:szCs w:val="18"/>
                <w:highlight w:val="none"/>
                <w:lang w:eastAsia="zh-CN"/>
              </w:rPr>
              <w:t>内部审计人员数量　　　编制数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sz w:val="18"/>
                <w:szCs w:val="21"/>
                <w:highlight w:val="none"/>
                <w:lang w:eastAsia="zh-CN"/>
              </w:rPr>
              <w:t>　　　实有人员数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sz w:val="18"/>
                <w:szCs w:val="21"/>
                <w:highlight w:val="none"/>
                <w:lang w:eastAsia="zh-CN"/>
              </w:rPr>
              <w:t>　　　其中：专职人员</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none"/>
                <w:lang w:eastAsia="zh-CN"/>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875"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010502</w:t>
            </w:r>
          </w:p>
        </w:tc>
        <w:tc>
          <w:tcPr>
            <w:tcW w:w="2701" w:type="dxa"/>
            <w:vMerge w:val="restart"/>
            <w:tcBorders>
              <w:top w:val="single" w:color="auto" w:sz="4" w:space="0"/>
              <w:left w:val="single" w:color="auto" w:sz="4" w:space="0"/>
              <w:bottom w:val="single" w:color="auto" w:sz="4" w:space="0"/>
              <w:right w:val="single" w:color="auto" w:sz="4" w:space="0"/>
            </w:tcBorders>
            <w:vAlign w:val="center"/>
          </w:tcPr>
          <w:p>
            <w:pPr>
              <w:tabs>
                <w:tab w:val="left" w:pos="971"/>
              </w:tabs>
              <w:snapToGrid w:val="0"/>
              <w:spacing w:line="240" w:lineRule="auto"/>
              <w:jc w:val="center"/>
              <w:rPr>
                <w:rFonts w:hint="default" w:ascii="Times New Roman" w:hAnsi="Times New Roman" w:cs="Times New Roman"/>
                <w:b w:val="0"/>
                <w:bCs w:val="0"/>
                <w:sz w:val="18"/>
                <w:szCs w:val="18"/>
                <w:highlight w:val="none"/>
                <w:lang w:eastAsia="zh-CN"/>
              </w:rPr>
            </w:pPr>
            <w:r>
              <w:rPr>
                <w:rFonts w:hint="default" w:ascii="Times New Roman" w:hAnsi="Times New Roman" w:cs="Times New Roman"/>
                <w:b w:val="0"/>
                <w:bCs w:val="0"/>
                <w:sz w:val="18"/>
                <w:szCs w:val="18"/>
                <w:highlight w:val="none"/>
                <w:lang w:eastAsia="zh-CN"/>
              </w:rPr>
              <w:t>内部审计人员学历</w:t>
            </w:r>
          </w:p>
        </w:tc>
        <w:tc>
          <w:tcPr>
            <w:tcW w:w="606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cs="Times New Roman"/>
                <w:b w:val="0"/>
                <w:bCs w:val="0"/>
                <w:sz w:val="18"/>
                <w:szCs w:val="18"/>
                <w:highlight w:val="none"/>
                <w:lang w:eastAsia="zh-CN"/>
              </w:rPr>
            </w:pPr>
            <w:r>
              <w:rPr>
                <w:rFonts w:hint="default" w:ascii="Times New Roman" w:hAnsi="Times New Roman" w:cs="Times New Roman"/>
                <w:b w:val="0"/>
                <w:bCs w:val="0"/>
                <w:sz w:val="18"/>
                <w:szCs w:val="18"/>
                <w:lang w:eastAsia="zh-CN"/>
              </w:rPr>
              <w:t>　</w:t>
            </w:r>
            <w:r>
              <w:rPr>
                <w:rFonts w:hint="default" w:ascii="Times New Roman" w:hAnsi="Times New Roman" w:cs="Times New Roman"/>
                <w:b w:val="0"/>
                <w:bCs w:val="0"/>
                <w:sz w:val="18"/>
                <w:szCs w:val="18"/>
                <w:highlight w:val="none"/>
                <w:lang w:eastAsia="zh-CN"/>
              </w:rPr>
              <w:t>其中：</w:t>
            </w:r>
            <w:r>
              <w:rPr>
                <w:rFonts w:hint="default" w:ascii="Times New Roman" w:hAnsi="Times New Roman" w:cs="Times New Roman"/>
                <w:b w:val="0"/>
                <w:bCs w:val="0"/>
                <w:sz w:val="18"/>
                <w:szCs w:val="18"/>
                <w:lang w:eastAsia="zh-CN"/>
              </w:rPr>
              <w:t>硕士及以上</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none"/>
                <w:lang w:eastAsia="zh-CN"/>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875"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p>
        </w:tc>
        <w:tc>
          <w:tcPr>
            <w:tcW w:w="2701" w:type="dxa"/>
            <w:vMerge w:val="continue"/>
            <w:tcBorders>
              <w:top w:val="single" w:color="auto" w:sz="4" w:space="0"/>
              <w:left w:val="single" w:color="auto" w:sz="4" w:space="0"/>
              <w:bottom w:val="single" w:color="auto" w:sz="4" w:space="0"/>
              <w:right w:val="single" w:color="auto" w:sz="4" w:space="0"/>
            </w:tcBorders>
            <w:vAlign w:val="center"/>
          </w:tcPr>
          <w:p>
            <w:pPr>
              <w:tabs>
                <w:tab w:val="left" w:pos="971"/>
              </w:tabs>
              <w:snapToGrid w:val="0"/>
              <w:spacing w:line="240" w:lineRule="auto"/>
              <w:rPr>
                <w:rFonts w:hint="default" w:ascii="Times New Roman" w:hAnsi="Times New Roman" w:cs="Times New Roman"/>
                <w:b w:val="0"/>
                <w:bCs w:val="0"/>
                <w:sz w:val="18"/>
                <w:szCs w:val="18"/>
                <w:highlight w:val="none"/>
                <w:lang w:eastAsia="zh-CN"/>
              </w:rPr>
            </w:pPr>
          </w:p>
        </w:tc>
        <w:tc>
          <w:tcPr>
            <w:tcW w:w="606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cs="Times New Roman"/>
                <w:b w:val="0"/>
                <w:bCs w:val="0"/>
                <w:sz w:val="18"/>
                <w:szCs w:val="18"/>
                <w:highlight w:val="none"/>
                <w:lang w:eastAsia="zh-CN"/>
              </w:rPr>
            </w:pPr>
            <w:r>
              <w:rPr>
                <w:rFonts w:hint="default" w:ascii="Times New Roman" w:hAnsi="Times New Roman" w:cs="Times New Roman"/>
                <w:b w:val="0"/>
                <w:bCs w:val="0"/>
                <w:sz w:val="18"/>
                <w:szCs w:val="18"/>
                <w:lang w:eastAsia="zh-CN"/>
              </w:rPr>
              <w:t>　</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大学本科</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none"/>
                <w:lang w:eastAsia="zh-CN"/>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875"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p>
        </w:tc>
        <w:tc>
          <w:tcPr>
            <w:tcW w:w="2701" w:type="dxa"/>
            <w:vMerge w:val="continue"/>
            <w:tcBorders>
              <w:top w:val="single" w:color="auto" w:sz="4" w:space="0"/>
              <w:left w:val="single" w:color="auto" w:sz="4" w:space="0"/>
              <w:bottom w:val="single" w:color="auto" w:sz="4" w:space="0"/>
              <w:right w:val="single" w:color="auto" w:sz="4" w:space="0"/>
            </w:tcBorders>
            <w:vAlign w:val="center"/>
          </w:tcPr>
          <w:p>
            <w:pPr>
              <w:tabs>
                <w:tab w:val="left" w:pos="971"/>
              </w:tabs>
              <w:snapToGrid w:val="0"/>
              <w:spacing w:line="240" w:lineRule="auto"/>
              <w:rPr>
                <w:rFonts w:hint="default" w:ascii="Times New Roman" w:hAnsi="Times New Roman" w:cs="Times New Roman"/>
                <w:b w:val="0"/>
                <w:bCs w:val="0"/>
                <w:sz w:val="18"/>
                <w:szCs w:val="18"/>
                <w:highlight w:val="none"/>
                <w:lang w:eastAsia="zh-CN"/>
              </w:rPr>
            </w:pPr>
          </w:p>
        </w:tc>
        <w:tc>
          <w:tcPr>
            <w:tcW w:w="606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cs="Times New Roman"/>
                <w:b w:val="0"/>
                <w:bCs w:val="0"/>
                <w:sz w:val="18"/>
                <w:szCs w:val="18"/>
                <w:highlight w:val="none"/>
                <w:lang w:eastAsia="zh-CN"/>
              </w:rPr>
            </w:pPr>
            <w:r>
              <w:rPr>
                <w:rFonts w:hint="default" w:ascii="Times New Roman" w:hAnsi="Times New Roman" w:cs="Times New Roman"/>
                <w:b w:val="0"/>
                <w:bCs w:val="0"/>
                <w:sz w:val="18"/>
                <w:szCs w:val="18"/>
                <w:lang w:eastAsia="zh-CN"/>
              </w:rPr>
              <w:t>　</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大学专科及以下</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none"/>
                <w:lang w:eastAsia="zh-CN"/>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jc w:val="center"/>
        </w:trPr>
        <w:tc>
          <w:tcPr>
            <w:tcW w:w="875"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010503</w:t>
            </w:r>
          </w:p>
        </w:tc>
        <w:tc>
          <w:tcPr>
            <w:tcW w:w="270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val="0"/>
                <w:bCs w:val="0"/>
                <w:sz w:val="18"/>
                <w:szCs w:val="18"/>
                <w:highlight w:val="none"/>
                <w:lang w:eastAsia="zh-CN"/>
              </w:rPr>
              <w:t>内部审计人员职称</w:t>
            </w:r>
          </w:p>
        </w:tc>
        <w:tc>
          <w:tcPr>
            <w:tcW w:w="6063"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val="0"/>
                <w:bCs w:val="0"/>
                <w:sz w:val="18"/>
                <w:szCs w:val="18"/>
                <w:highlight w:val="none"/>
                <w:lang w:eastAsia="zh-CN"/>
              </w:rPr>
              <w:t>　其中：高级职称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none"/>
                <w:lang w:eastAsia="zh-CN"/>
              </w:rPr>
              <w:t>人</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jc w:val="center"/>
        </w:trPr>
        <w:tc>
          <w:tcPr>
            <w:tcW w:w="875"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lang w:val="en-US" w:eastAsia="zh-CN"/>
              </w:rPr>
            </w:pPr>
          </w:p>
        </w:tc>
        <w:tc>
          <w:tcPr>
            <w:tcW w:w="27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default" w:ascii="Times New Roman" w:hAnsi="Times New Roman" w:cs="Times New Roman"/>
                <w:b w:val="0"/>
                <w:bCs w:val="0"/>
                <w:sz w:val="18"/>
                <w:szCs w:val="18"/>
                <w:highlight w:val="none"/>
              </w:rPr>
            </w:pPr>
          </w:p>
        </w:tc>
        <w:tc>
          <w:tcPr>
            <w:tcW w:w="6063" w:type="dxa"/>
            <w:gridSpan w:val="8"/>
            <w:tcBorders>
              <w:top w:val="single" w:color="auto" w:sz="4" w:space="0"/>
              <w:left w:val="single" w:color="auto" w:sz="4" w:space="0"/>
              <w:bottom w:val="single" w:color="auto" w:sz="4" w:space="0"/>
              <w:right w:val="single" w:color="auto" w:sz="4" w:space="0"/>
            </w:tcBorders>
            <w:vAlign w:val="center"/>
          </w:tcPr>
          <w:p>
            <w:pPr>
              <w:tabs>
                <w:tab w:val="left" w:pos="3570"/>
              </w:tabs>
              <w:snapToGrid w:val="0"/>
              <w:spacing w:line="240" w:lineRule="auto"/>
              <w:ind w:firstLine="720" w:firstLineChars="400"/>
              <w:rPr>
                <w:rFonts w:hint="default" w:ascii="Times New Roman" w:hAnsi="Times New Roman" w:eastAsia="宋体" w:cs="Times New Roman"/>
                <w:b w:val="0"/>
                <w:bCs w:val="0"/>
                <w:sz w:val="18"/>
                <w:szCs w:val="18"/>
                <w:highlight w:val="none"/>
                <w:lang w:eastAsia="zh-CN"/>
              </w:rPr>
            </w:pPr>
            <w:r>
              <w:rPr>
                <w:rFonts w:hint="default" w:ascii="Times New Roman" w:hAnsi="Times New Roman" w:cs="Times New Roman"/>
                <w:b w:val="0"/>
                <w:bCs w:val="0"/>
                <w:sz w:val="18"/>
                <w:szCs w:val="18"/>
                <w:highlight w:val="none"/>
                <w:lang w:eastAsia="zh-CN"/>
              </w:rPr>
              <w:t>中级职称</w:t>
            </w:r>
            <w:r>
              <w:rPr>
                <w:rFonts w:ascii="Times New Roman" w:hAnsi="Times New Roman" w:cs="Times New Roman"/>
                <w:b w:val="0"/>
                <w:bCs w:val="0"/>
                <w:sz w:val="18"/>
                <w:szCs w:val="18"/>
                <w:highlight w:val="none"/>
                <w:u w:val="single"/>
              </w:rPr>
              <w:t xml:space="preserve">        </w:t>
            </w:r>
            <w:r>
              <w:rPr>
                <w:rFonts w:hint="default" w:ascii="Times New Roman" w:hAnsi="Times New Roman" w:cs="Times New Roman"/>
                <w:b w:val="0"/>
                <w:bCs w:val="0"/>
                <w:sz w:val="18"/>
                <w:szCs w:val="18"/>
                <w:highlight w:val="none"/>
                <w:u w:val="none"/>
                <w:lang w:eastAsia="zh-CN"/>
              </w:rPr>
              <w:t>人</w:t>
            </w:r>
          </w:p>
        </w:tc>
      </w:tr>
    </w:tbl>
    <w:p>
      <w:pPr>
        <w:pStyle w:val="9"/>
        <w:rPr>
          <w:rFonts w:hint="default" w:ascii="Times New Roman" w:hAnsi="Times New Roman" w:cs="Times New Roman"/>
          <w:sz w:val="18"/>
          <w:szCs w:val="18"/>
          <w:highlight w:val="none"/>
          <w:lang w:eastAsia="zh-CN"/>
        </w:rPr>
      </w:pPr>
    </w:p>
    <w:p>
      <w:pPr>
        <w:pStyle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sz w:val="18"/>
          <w:szCs w:val="18"/>
          <w:highlight w:val="none"/>
          <w:lang w:eastAsia="zh-CN"/>
        </w:rPr>
        <w:t>统计负责人</w:t>
      </w:r>
      <w:r>
        <w:rPr>
          <w:rFonts w:hint="default" w:ascii="Times New Roman" w:hAnsi="Times New Roman" w:cs="Times New Roman"/>
          <w:sz w:val="18"/>
          <w:szCs w:val="18"/>
          <w:highlight w:val="none"/>
        </w:rPr>
        <w:t>：</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val="en-US" w:eastAsia="zh-CN"/>
        </w:rPr>
        <w:t xml:space="preserve">     </w:t>
      </w:r>
      <w:r>
        <w:rPr>
          <w:rFonts w:hint="default" w:ascii="Times New Roman" w:hAnsi="Times New Roman" w:cs="Times New Roman"/>
          <w:sz w:val="18"/>
          <w:szCs w:val="18"/>
          <w:highlight w:val="none"/>
        </w:rPr>
        <w:t>填表</w:t>
      </w:r>
      <w:r>
        <w:rPr>
          <w:rFonts w:hint="default" w:ascii="Times New Roman" w:hAnsi="Times New Roman" w:cs="Times New Roman"/>
          <w:sz w:val="18"/>
          <w:szCs w:val="18"/>
          <w:highlight w:val="none"/>
          <w:lang w:eastAsia="zh-CN"/>
        </w:rPr>
        <w:t>人</w:t>
      </w:r>
      <w:r>
        <w:rPr>
          <w:rFonts w:hint="default" w:ascii="Times New Roman" w:hAnsi="Times New Roman" w:cs="Times New Roman"/>
          <w:sz w:val="18"/>
          <w:szCs w:val="18"/>
          <w:highlight w:val="none"/>
        </w:rPr>
        <w:t>：</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val="en-US" w:eastAsia="zh-CN"/>
        </w:rPr>
        <w:t xml:space="preserve">       </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　</w:t>
      </w:r>
      <w:r>
        <w:rPr>
          <w:rFonts w:hint="default" w:ascii="Times New Roman" w:hAnsi="Times New Roman" w:cs="Times New Roman"/>
          <w:sz w:val="18"/>
          <w:szCs w:val="18"/>
          <w:highlight w:val="none"/>
        </w:rPr>
        <w:t>联系电话：</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　　</w:t>
      </w:r>
      <w:r>
        <w:rPr>
          <w:rFonts w:hint="default" w:ascii="Times New Roman" w:hAnsi="Times New Roman" w:cs="Times New Roman"/>
          <w:color w:val="auto"/>
          <w:sz w:val="18"/>
          <w:szCs w:val="20"/>
          <w:highlight w:val="none"/>
          <w:lang w:bidi="ar"/>
        </w:rPr>
        <w:t>填报日期：20**年  月  日</w:t>
      </w:r>
    </w:p>
    <w:p>
      <w:pPr>
        <w:ind w:left="1084" w:right="-1052" w:rightChars="-501" w:hanging="1084" w:hangingChars="600"/>
        <w:rPr>
          <w:rFonts w:hint="default" w:ascii="Times New Roman" w:hAnsi="Times New Roman" w:cs="Times New Roman"/>
          <w:b/>
          <w:color w:val="auto"/>
          <w:sz w:val="18"/>
          <w:szCs w:val="20"/>
          <w:highlight w:val="none"/>
          <w:lang w:bidi="ar"/>
        </w:rPr>
      </w:pPr>
    </w:p>
    <w:p>
      <w:pPr>
        <w:ind w:left="1084" w:right="-1052" w:rightChars="-501" w:hanging="1084" w:hangingChars="600"/>
        <w:rPr>
          <w:rFonts w:hint="default" w:ascii="Times New Roman" w:hAnsi="Times New Roman" w:cs="Times New Roman"/>
          <w:b/>
          <w:color w:val="auto"/>
          <w:sz w:val="18"/>
          <w:szCs w:val="20"/>
          <w:highlight w:val="none"/>
          <w:lang w:bidi="ar"/>
        </w:rPr>
      </w:pPr>
      <w:r>
        <w:rPr>
          <w:rFonts w:hint="default" w:ascii="Times New Roman" w:hAnsi="Times New Roman" w:cs="Times New Roman"/>
          <w:b/>
          <w:color w:val="auto"/>
          <w:sz w:val="18"/>
          <w:szCs w:val="20"/>
          <w:highlight w:val="none"/>
          <w:lang w:bidi="ar"/>
        </w:rPr>
        <w:t>说明：</w:t>
      </w:r>
    </w:p>
    <w:p>
      <w:pPr>
        <w:numPr>
          <w:ilvl w:val="-1"/>
          <w:numId w:val="0"/>
        </w:numPr>
        <w:spacing w:line="240" w:lineRule="auto"/>
        <w:ind w:left="1084" w:right="-1052" w:rightChars="-501" w:hanging="1080" w:hangingChars="600"/>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sz w:val="18"/>
          <w:szCs w:val="18"/>
          <w:highlight w:val="none"/>
          <w:lang w:val="en-US" w:eastAsia="zh-CN"/>
        </w:rPr>
        <w:t xml:space="preserve">1. </w:t>
      </w:r>
      <w:r>
        <w:rPr>
          <w:rFonts w:hint="default" w:ascii="Times New Roman" w:hAnsi="Times New Roman" w:cs="Times New Roman"/>
          <w:color w:val="auto"/>
          <w:sz w:val="18"/>
          <w:szCs w:val="18"/>
          <w:highlight w:val="none"/>
          <w:lang w:val="en-US" w:eastAsia="zh-CN" w:bidi="ar"/>
        </w:rPr>
        <w:t>本表由</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填写。</w:t>
      </w:r>
    </w:p>
    <w:p>
      <w:pPr>
        <w:numPr>
          <w:ilvl w:val="-1"/>
          <w:numId w:val="0"/>
        </w:numPr>
        <w:spacing w:line="240" w:lineRule="auto"/>
        <w:ind w:right="-1052" w:rightChars="-501"/>
        <w:jc w:val="left"/>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2. 本表全部统计指标只填写</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本级有关情况。</w:t>
      </w:r>
    </w:p>
    <w:p>
      <w:pPr>
        <w:numPr>
          <w:ilvl w:val="-1"/>
          <w:numId w:val="0"/>
        </w:numPr>
        <w:spacing w:line="240" w:lineRule="auto"/>
        <w:ind w:left="0" w:right="-139" w:rightChars="-66" w:firstLine="0" w:firstLineChars="0"/>
        <w:jc w:val="left"/>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sz w:val="18"/>
          <w:szCs w:val="18"/>
          <w:highlight w:val="none"/>
          <w:lang w:val="en-US" w:eastAsia="zh-CN"/>
        </w:rPr>
        <w:t xml:space="preserve">3. </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收集每一级下属单位填写的报表后，统一上报审计机关。</w:t>
      </w:r>
    </w:p>
    <w:p>
      <w:pPr>
        <w:numPr>
          <w:ilvl w:val="-1"/>
          <w:numId w:val="0"/>
        </w:numPr>
        <w:spacing w:line="240" w:lineRule="auto"/>
        <w:ind w:right="-1052" w:rightChars="-501"/>
        <w:jc w:val="left"/>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 xml:space="preserve">4. </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无需汇总本系统所属单位的统计报表。</w:t>
      </w:r>
    </w:p>
    <w:p>
      <w:pPr>
        <w:numPr>
          <w:ilvl w:val="-1"/>
          <w:numId w:val="0"/>
        </w:numPr>
        <w:spacing w:line="240" w:lineRule="auto"/>
        <w:ind w:left="0" w:right="-1052" w:rightChars="-501" w:firstLine="0" w:firstLineChars="0"/>
        <w:jc w:val="left"/>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sz w:val="18"/>
          <w:szCs w:val="18"/>
          <w:highlight w:val="none"/>
          <w:lang w:val="en-US" w:eastAsia="zh-CN" w:bidi="ar"/>
        </w:rPr>
        <w:t xml:space="preserve">5. </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严格按照</w:t>
      </w:r>
      <w:r>
        <w:rPr>
          <w:rFonts w:hint="default" w:ascii="Times New Roman" w:hAnsi="Times New Roman" w:cs="Times New Roman"/>
          <w:sz w:val="18"/>
          <w:szCs w:val="18"/>
          <w:highlight w:val="none"/>
        </w:rPr>
        <w:t>组织机构代码证</w:t>
      </w:r>
      <w:r>
        <w:rPr>
          <w:rFonts w:hint="default" w:ascii="Times New Roman" w:hAnsi="Times New Roman" w:cs="Times New Roman"/>
          <w:sz w:val="18"/>
          <w:szCs w:val="18"/>
          <w:highlight w:val="none"/>
          <w:lang w:eastAsia="zh-CN"/>
        </w:rPr>
        <w:t>、资产负债表、“三定”方案等有关证件、文件填列有关指标。</w:t>
      </w:r>
    </w:p>
    <w:p>
      <w:pPr>
        <w:numPr>
          <w:ilvl w:val="-1"/>
          <w:numId w:val="0"/>
        </w:numPr>
        <w:spacing w:line="240" w:lineRule="auto"/>
        <w:ind w:left="0" w:leftChars="0" w:right="80" w:rightChars="38" w:firstLine="0" w:firstLineChars="0"/>
        <w:jc w:val="left"/>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sz w:val="18"/>
          <w:szCs w:val="18"/>
          <w:highlight w:val="none"/>
          <w:lang w:val="en-US" w:eastAsia="zh-CN"/>
        </w:rPr>
        <w:t>6. 本表</w:t>
      </w:r>
      <w:r>
        <w:rPr>
          <w:rFonts w:hint="default" w:ascii="Times New Roman" w:hAnsi="Times New Roman" w:cs="Times New Roman"/>
          <w:color w:val="auto"/>
          <w:sz w:val="18"/>
          <w:szCs w:val="18"/>
          <w:highlight w:val="none"/>
          <w:lang w:val="en-US" w:eastAsia="zh-CN" w:bidi="ar"/>
        </w:rPr>
        <w:t>“统一社会信用代码”（010101）“单位详细名称”（010102）等应当与“单位内部审计业务情况表”（02表）保持一致。</w:t>
      </w:r>
    </w:p>
    <w:p>
      <w:pPr>
        <w:numPr>
          <w:ilvl w:val="-1"/>
          <w:numId w:val="0"/>
        </w:numPr>
        <w:spacing w:line="240" w:lineRule="auto"/>
        <w:ind w:left="0" w:leftChars="0" w:right="-1052" w:rightChars="-501" w:firstLine="0" w:firstLineChars="0"/>
        <w:jc w:val="left"/>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sz w:val="18"/>
          <w:szCs w:val="18"/>
          <w:highlight w:val="none"/>
          <w:lang w:val="en-US" w:eastAsia="zh-CN"/>
        </w:rPr>
        <w:t>7. 与内部审计机构合并设置的职能部门可多选</w:t>
      </w:r>
      <w:r>
        <w:rPr>
          <w:rFonts w:hint="eastAsia" w:cs="Times New Roman"/>
          <w:sz w:val="18"/>
          <w:szCs w:val="18"/>
          <w:highlight w:val="none"/>
          <w:lang w:val="en-US" w:eastAsia="zh-CN"/>
        </w:rPr>
        <w:t>或不选</w:t>
      </w:r>
      <w:r>
        <w:rPr>
          <w:rFonts w:hint="default" w:ascii="Times New Roman" w:hAnsi="Times New Roman" w:cs="Times New Roman"/>
          <w:sz w:val="18"/>
          <w:szCs w:val="18"/>
          <w:highlight w:val="none"/>
          <w:lang w:eastAsia="zh-CN"/>
        </w:rPr>
        <w:t>。</w:t>
      </w:r>
    </w:p>
    <w:p>
      <w:pPr>
        <w:pStyle w:val="9"/>
        <w:numPr>
          <w:ilvl w:val="-1"/>
          <w:numId w:val="0"/>
        </w:numPr>
        <w:snapToGrid/>
        <w:spacing w:line="240" w:lineRule="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8. 法定代表人（单位负责人）、内部审计人员数量以12月31日当天的情况为准。</w:t>
      </w:r>
    </w:p>
    <w:p>
      <w:pPr>
        <w:pStyle w:val="9"/>
        <w:numPr>
          <w:ilvl w:val="-1"/>
          <w:numId w:val="0"/>
        </w:numPr>
        <w:snapToGrid/>
        <w:spacing w:line="240" w:lineRule="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9. 审核关系：</w:t>
      </w:r>
    </w:p>
    <w:p>
      <w:pPr>
        <w:pStyle w:val="9"/>
        <w:numPr>
          <w:ilvl w:val="-1"/>
          <w:numId w:val="0"/>
        </w:numPr>
        <w:snapToGrid/>
        <w:spacing w:line="240" w:lineRule="auto"/>
        <w:ind w:firstLine="360" w:firstLineChars="200"/>
        <w:rPr>
          <w:rFonts w:hint="default" w:ascii="Times New Roman" w:hAnsi="Times New Roman" w:cs="Times New Roman"/>
          <w:color w:val="auto"/>
          <w:sz w:val="18"/>
          <w:szCs w:val="18"/>
          <w:highlight w:val="none"/>
          <w:lang w:eastAsia="zh-CN" w:bidi="ar"/>
        </w:rPr>
      </w:pPr>
      <w:r>
        <w:rPr>
          <w:rFonts w:hint="default" w:ascii="Times New Roman" w:hAnsi="Times New Roman" w:cs="Times New Roman"/>
          <w:color w:val="auto"/>
          <w:sz w:val="18"/>
          <w:szCs w:val="18"/>
          <w:highlight w:val="none"/>
          <w:lang w:eastAsia="zh-CN" w:bidi="ar"/>
        </w:rPr>
        <w:t>内部审计人员实有人员数（</w:t>
      </w:r>
      <w:r>
        <w:rPr>
          <w:rFonts w:hint="default" w:ascii="Times New Roman" w:hAnsi="Times New Roman" w:cs="Times New Roman"/>
          <w:color w:val="auto"/>
          <w:sz w:val="18"/>
          <w:szCs w:val="18"/>
          <w:highlight w:val="none"/>
          <w:lang w:val="en-US" w:eastAsia="zh-CN" w:bidi="ar"/>
        </w:rPr>
        <w:t>010501</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w:t>
      </w:r>
      <w:r>
        <w:rPr>
          <w:rFonts w:hint="default" w:ascii="Times New Roman" w:hAnsi="Times New Roman" w:cs="Times New Roman"/>
          <w:b w:val="0"/>
          <w:bCs w:val="0"/>
          <w:sz w:val="18"/>
          <w:szCs w:val="18"/>
          <w:highlight w:val="none"/>
          <w:lang w:eastAsia="zh-CN"/>
        </w:rPr>
        <w:t>内部审计人员学历</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010502</w:t>
      </w:r>
      <w:r>
        <w:rPr>
          <w:rFonts w:hint="default" w:ascii="Times New Roman" w:hAnsi="Times New Roman" w:cs="Times New Roman"/>
          <w:color w:val="auto"/>
          <w:sz w:val="18"/>
          <w:szCs w:val="18"/>
          <w:highlight w:val="none"/>
          <w:lang w:eastAsia="zh-CN" w:bidi="ar"/>
        </w:rPr>
        <w:t>）；</w:t>
      </w:r>
    </w:p>
    <w:p>
      <w:pPr>
        <w:numPr>
          <w:ilvl w:val="-1"/>
          <w:numId w:val="0"/>
        </w:numPr>
        <w:tabs>
          <w:tab w:val="left" w:pos="532"/>
        </w:tabs>
        <w:ind w:left="0" w:right="-1052" w:rightChars="-501" w:firstLine="360" w:firstLineChars="200"/>
        <w:rPr>
          <w:rFonts w:hint="default" w:ascii="Times New Roman" w:hAnsi="Times New Roman" w:cs="Times New Roman"/>
          <w:color w:val="auto"/>
          <w:sz w:val="18"/>
          <w:szCs w:val="18"/>
          <w:highlight w:val="none"/>
          <w:lang w:eastAsia="zh-CN" w:bidi="ar"/>
        </w:rPr>
      </w:pPr>
      <w:r>
        <w:rPr>
          <w:rFonts w:hint="default" w:ascii="Times New Roman" w:hAnsi="Times New Roman" w:cs="Times New Roman"/>
          <w:color w:val="auto"/>
          <w:sz w:val="18"/>
          <w:szCs w:val="18"/>
          <w:highlight w:val="none"/>
          <w:lang w:eastAsia="zh-CN" w:bidi="ar"/>
        </w:rPr>
        <w:t>内部审计</w:t>
      </w:r>
      <w:r>
        <w:rPr>
          <w:rFonts w:hint="default" w:ascii="Times New Roman" w:hAnsi="Times New Roman" w:cs="Times New Roman"/>
          <w:color w:val="auto"/>
          <w:sz w:val="18"/>
          <w:szCs w:val="18"/>
          <w:highlight w:val="none"/>
          <w:lang w:bidi="ar"/>
        </w:rPr>
        <w:t>人员</w:t>
      </w:r>
      <w:r>
        <w:rPr>
          <w:rFonts w:hint="default" w:ascii="Times New Roman" w:hAnsi="Times New Roman" w:cs="Times New Roman"/>
          <w:color w:val="auto"/>
          <w:sz w:val="18"/>
          <w:szCs w:val="18"/>
          <w:highlight w:val="none"/>
          <w:lang w:eastAsia="zh-CN" w:bidi="ar"/>
        </w:rPr>
        <w:t>学历（</w:t>
      </w:r>
      <w:r>
        <w:rPr>
          <w:rFonts w:hint="default" w:ascii="Times New Roman" w:hAnsi="Times New Roman" w:cs="Times New Roman"/>
          <w:color w:val="auto"/>
          <w:sz w:val="18"/>
          <w:szCs w:val="18"/>
          <w:highlight w:val="none"/>
          <w:lang w:val="en-US" w:eastAsia="zh-CN" w:bidi="ar"/>
        </w:rPr>
        <w:t>010502</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lang w:bidi="ar"/>
        </w:rPr>
        <w:t>硕士及以上</w:t>
      </w:r>
      <w:r>
        <w:rPr>
          <w:rFonts w:hint="eastAsia"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eastAsia="zh-CN" w:bidi="ar"/>
        </w:rPr>
        <w:t>大学</w:t>
      </w:r>
      <w:r>
        <w:rPr>
          <w:rFonts w:hint="default" w:ascii="Times New Roman" w:hAnsi="Times New Roman" w:cs="Times New Roman"/>
          <w:color w:val="auto"/>
          <w:sz w:val="18"/>
          <w:szCs w:val="18"/>
          <w:lang w:bidi="ar"/>
        </w:rPr>
        <w:t>本科</w:t>
      </w:r>
      <w:r>
        <w:rPr>
          <w:rFonts w:hint="eastAsia"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eastAsia="zh-CN" w:bidi="ar"/>
        </w:rPr>
        <w:t>大学专科及</w:t>
      </w:r>
      <w:r>
        <w:rPr>
          <w:rFonts w:hint="default" w:ascii="Times New Roman" w:hAnsi="Times New Roman" w:cs="Times New Roman"/>
          <w:color w:val="auto"/>
          <w:sz w:val="18"/>
          <w:szCs w:val="18"/>
          <w:lang w:bidi="ar"/>
        </w:rPr>
        <w:t>以下</w:t>
      </w:r>
    </w:p>
    <w:p>
      <w:pPr>
        <w:pStyle w:val="9"/>
        <w:numPr>
          <w:ilvl w:val="-1"/>
          <w:numId w:val="0"/>
        </w:numPr>
        <w:snapToGrid/>
        <w:spacing w:line="240" w:lineRule="auto"/>
        <w:ind w:firstLine="360" w:firstLineChars="200"/>
        <w:rPr>
          <w:rFonts w:hint="default" w:ascii="Times New Roman" w:hAnsi="Times New Roman" w:cs="Times New Roman"/>
          <w:b w:val="0"/>
          <w:bCs w:val="0"/>
          <w:sz w:val="18"/>
          <w:szCs w:val="18"/>
          <w:highlight w:val="none"/>
          <w:lang w:eastAsia="zh-CN"/>
        </w:rPr>
      </w:pPr>
      <w:r>
        <w:rPr>
          <w:rFonts w:hint="default" w:ascii="Times New Roman" w:hAnsi="Times New Roman" w:cs="Times New Roman"/>
          <w:color w:val="auto"/>
          <w:sz w:val="18"/>
          <w:szCs w:val="18"/>
          <w:highlight w:val="none"/>
          <w:lang w:eastAsia="zh-CN" w:bidi="ar"/>
        </w:rPr>
        <w:t>内部审计人员实有人员数（</w:t>
      </w:r>
      <w:r>
        <w:rPr>
          <w:rFonts w:hint="default" w:ascii="Times New Roman" w:hAnsi="Times New Roman" w:cs="Times New Roman"/>
          <w:color w:val="auto"/>
          <w:sz w:val="18"/>
          <w:szCs w:val="18"/>
          <w:highlight w:val="none"/>
          <w:lang w:val="en-US" w:eastAsia="zh-CN" w:bidi="ar"/>
        </w:rPr>
        <w:t>010501</w:t>
      </w:r>
      <w:r>
        <w:rPr>
          <w:rFonts w:hint="default" w:ascii="Times New Roman" w:hAnsi="Times New Roman" w:cs="Times New Roman"/>
          <w:color w:val="auto"/>
          <w:sz w:val="18"/>
          <w:szCs w:val="18"/>
          <w:highlight w:val="none"/>
          <w:lang w:eastAsia="zh-CN" w:bidi="ar"/>
        </w:rPr>
        <w:t>）</w:t>
      </w:r>
      <w:r>
        <w:rPr>
          <w:rFonts w:hint="eastAsia"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eastAsia="zh-CN" w:bidi="ar"/>
        </w:rPr>
        <w:t>高</w:t>
      </w:r>
      <w:r>
        <w:rPr>
          <w:rFonts w:hint="default" w:ascii="Times New Roman" w:hAnsi="Times New Roman" w:cs="Times New Roman"/>
          <w:color w:val="auto"/>
          <w:sz w:val="18"/>
          <w:szCs w:val="18"/>
          <w:highlight w:val="none"/>
          <w:lang w:bidi="ar"/>
        </w:rPr>
        <w:t>级职称</w:t>
      </w:r>
      <w:r>
        <w:rPr>
          <w:rFonts w:hint="default" w:ascii="Times New Roman" w:hAnsi="Times New Roman" w:cs="Times New Roman"/>
          <w:color w:val="auto"/>
          <w:sz w:val="18"/>
          <w:szCs w:val="18"/>
          <w:highlight w:val="none"/>
          <w:lang w:eastAsia="zh-CN" w:bidi="ar"/>
        </w:rPr>
        <w:t>＋中</w:t>
      </w:r>
      <w:r>
        <w:rPr>
          <w:rFonts w:hint="default" w:ascii="Times New Roman" w:hAnsi="Times New Roman" w:cs="Times New Roman"/>
          <w:color w:val="auto"/>
          <w:sz w:val="18"/>
          <w:szCs w:val="18"/>
          <w:highlight w:val="none"/>
          <w:lang w:bidi="ar"/>
        </w:rPr>
        <w:t>级职称</w:t>
      </w:r>
      <w:r>
        <w:rPr>
          <w:rFonts w:hint="default" w:ascii="Times New Roman" w:hAnsi="Times New Roman" w:cs="Times New Roman"/>
          <w:color w:val="auto"/>
          <w:sz w:val="18"/>
          <w:szCs w:val="18"/>
          <w:highlight w:val="none"/>
          <w:lang w:eastAsia="zh-CN" w:bidi="ar"/>
        </w:rPr>
        <w:t>。</w:t>
      </w:r>
    </w:p>
    <w:p>
      <w:pPr>
        <w:rPr>
          <w:rFonts w:hint="default" w:ascii="Times New Roman" w:hAnsi="Times New Roman" w:cs="Times New Roman"/>
          <w:color w:val="auto"/>
          <w:sz w:val="18"/>
          <w:szCs w:val="18"/>
          <w:highlight w:val="none"/>
          <w:lang w:bidi="ar"/>
        </w:rPr>
      </w:pPr>
    </w:p>
    <w:p>
      <w:pPr>
        <w:ind w:right="323" w:rightChars="154"/>
        <w:jc w:val="center"/>
        <w:rPr>
          <w:rFonts w:hint="default" w:ascii="Times New Roman" w:hAnsi="Times New Roman" w:cs="Times New Roman"/>
          <w:b w:val="0"/>
          <w:sz w:val="32"/>
          <w:szCs w:val="32"/>
          <w:highlight w:val="none"/>
          <w:lang w:val="en-US" w:eastAsia="zh-CN"/>
        </w:rPr>
      </w:pPr>
      <w:r>
        <w:rPr>
          <w:rFonts w:hint="eastAsia" w:cs="Times New Roman"/>
          <w:b w:val="0"/>
          <w:sz w:val="32"/>
          <w:szCs w:val="32"/>
          <w:highlight w:val="none"/>
          <w:lang w:eastAsia="zh-CN"/>
        </w:rPr>
        <w:t>（二）</w:t>
      </w:r>
      <w:r>
        <w:rPr>
          <w:rFonts w:hint="default" w:ascii="Times New Roman" w:hAnsi="Times New Roman" w:cs="Times New Roman"/>
          <w:b w:val="0"/>
          <w:sz w:val="32"/>
          <w:szCs w:val="32"/>
          <w:highlight w:val="none"/>
          <w:lang w:eastAsia="zh-CN"/>
        </w:rPr>
        <w:t>单位内部审计业务情况表</w:t>
      </w:r>
    </w:p>
    <w:tbl>
      <w:tblPr>
        <w:tblStyle w:val="11"/>
        <w:tblpPr w:leftFromText="180" w:rightFromText="180" w:vertAnchor="text" w:horzAnchor="page" w:tblpX="900" w:tblpY="203"/>
        <w:tblOverlap w:val="never"/>
        <w:tblW w:w="10252" w:type="dxa"/>
        <w:tblInd w:w="0" w:type="dxa"/>
        <w:tblLayout w:type="fixed"/>
        <w:tblCellMar>
          <w:top w:w="0" w:type="dxa"/>
          <w:left w:w="108" w:type="dxa"/>
          <w:bottom w:w="0" w:type="dxa"/>
          <w:right w:w="108" w:type="dxa"/>
        </w:tblCellMar>
      </w:tblPr>
      <w:tblGrid>
        <w:gridCol w:w="4267"/>
        <w:gridCol w:w="807"/>
        <w:gridCol w:w="627"/>
        <w:gridCol w:w="650"/>
        <w:gridCol w:w="79"/>
        <w:gridCol w:w="571"/>
        <w:gridCol w:w="650"/>
        <w:gridCol w:w="227"/>
        <w:gridCol w:w="423"/>
        <w:gridCol w:w="650"/>
        <w:gridCol w:w="650"/>
        <w:gridCol w:w="651"/>
      </w:tblGrid>
      <w:tr>
        <w:tblPrEx>
          <w:tblCellMar>
            <w:top w:w="0" w:type="dxa"/>
            <w:left w:w="108" w:type="dxa"/>
            <w:bottom w:w="0" w:type="dxa"/>
            <w:right w:w="108" w:type="dxa"/>
          </w:tblCellMar>
        </w:tblPrEx>
        <w:trPr>
          <w:trHeight w:val="284" w:hRule="atLeast"/>
        </w:trPr>
        <w:tc>
          <w:tcPr>
            <w:tcW w:w="6430" w:type="dxa"/>
            <w:gridSpan w:val="5"/>
            <w:vAlign w:val="top"/>
          </w:tcPr>
          <w:p>
            <w:pPr>
              <w:snapToGrid w:val="0"/>
              <w:jc w:val="center"/>
              <w:rPr>
                <w:rFonts w:hint="default" w:ascii="Times New Roman" w:hAnsi="Times New Roman" w:eastAsia="宋体" w:cs="Times New Roman"/>
                <w:sz w:val="18"/>
                <w:highlight w:val="none"/>
                <w:lang w:eastAsia="zh-CN"/>
              </w:rPr>
            </w:pPr>
          </w:p>
        </w:tc>
        <w:tc>
          <w:tcPr>
            <w:tcW w:w="1448" w:type="dxa"/>
            <w:gridSpan w:val="3"/>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表    号：</w:t>
            </w:r>
          </w:p>
        </w:tc>
        <w:tc>
          <w:tcPr>
            <w:tcW w:w="2374" w:type="dxa"/>
            <w:gridSpan w:val="4"/>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eastAsia="zh-CN"/>
              </w:rPr>
              <w:t>内审统</w:t>
            </w:r>
            <w:r>
              <w:rPr>
                <w:rFonts w:hint="default" w:ascii="Times New Roman" w:hAnsi="Times New Roman" w:cs="Times New Roman"/>
                <w:sz w:val="18"/>
                <w:szCs w:val="18"/>
                <w:highlight w:val="none"/>
                <w:lang w:val="en-US" w:eastAsia="zh-CN"/>
              </w:rPr>
              <w:t>02</w:t>
            </w:r>
            <w:r>
              <w:rPr>
                <w:rFonts w:hint="default" w:ascii="Times New Roman" w:hAnsi="Times New Roman" w:cs="Times New Roman"/>
                <w:sz w:val="18"/>
                <w:szCs w:val="18"/>
                <w:highlight w:val="none"/>
              </w:rPr>
              <w:t xml:space="preserve">表 </w:t>
            </w:r>
          </w:p>
        </w:tc>
      </w:tr>
      <w:tr>
        <w:tblPrEx>
          <w:tblCellMar>
            <w:top w:w="0" w:type="dxa"/>
            <w:left w:w="108" w:type="dxa"/>
            <w:bottom w:w="0" w:type="dxa"/>
            <w:right w:w="108" w:type="dxa"/>
          </w:tblCellMar>
        </w:tblPrEx>
        <w:trPr>
          <w:trHeight w:val="284" w:hRule="atLeast"/>
        </w:trPr>
        <w:tc>
          <w:tcPr>
            <w:tcW w:w="6430" w:type="dxa"/>
            <w:gridSpan w:val="5"/>
            <w:vAlign w:val="top"/>
          </w:tcPr>
          <w:p>
            <w:pPr>
              <w:snapToGrid w:val="0"/>
              <w:rPr>
                <w:rFonts w:hint="default" w:ascii="Times New Roman" w:hAnsi="Times New Roman" w:cs="Times New Roman"/>
                <w:sz w:val="18"/>
                <w:highlight w:val="none"/>
              </w:rPr>
            </w:pPr>
          </w:p>
        </w:tc>
        <w:tc>
          <w:tcPr>
            <w:tcW w:w="1448" w:type="dxa"/>
            <w:gridSpan w:val="3"/>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制定机关：</w:t>
            </w:r>
          </w:p>
        </w:tc>
        <w:tc>
          <w:tcPr>
            <w:tcW w:w="2374" w:type="dxa"/>
            <w:gridSpan w:val="4"/>
            <w:vAlign w:val="center"/>
          </w:tcPr>
          <w:p>
            <w:pPr>
              <w:spacing w:line="240" w:lineRule="exact"/>
              <w:jc w:val="righ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审计署</w:t>
            </w:r>
          </w:p>
        </w:tc>
      </w:tr>
      <w:tr>
        <w:tblPrEx>
          <w:tblCellMar>
            <w:top w:w="0" w:type="dxa"/>
            <w:left w:w="108" w:type="dxa"/>
            <w:bottom w:w="0" w:type="dxa"/>
            <w:right w:w="108" w:type="dxa"/>
          </w:tblCellMar>
        </w:tblPrEx>
        <w:trPr>
          <w:trHeight w:val="284" w:hRule="atLeast"/>
        </w:trPr>
        <w:tc>
          <w:tcPr>
            <w:tcW w:w="6430" w:type="dxa"/>
            <w:gridSpan w:val="5"/>
            <w:vAlign w:val="center"/>
          </w:tcPr>
          <w:p>
            <w:pPr>
              <w:snapToGrid w:val="0"/>
              <w:spacing w:line="240" w:lineRule="exact"/>
              <w:rPr>
                <w:rFonts w:hint="default" w:ascii="Times New Roman" w:hAnsi="Times New Roman" w:cs="Times New Roman"/>
                <w:sz w:val="18"/>
                <w:highlight w:val="none"/>
              </w:rPr>
            </w:pPr>
          </w:p>
        </w:tc>
        <w:tc>
          <w:tcPr>
            <w:tcW w:w="1448" w:type="dxa"/>
            <w:gridSpan w:val="3"/>
            <w:tcMar>
              <w:left w:w="0" w:type="dxa"/>
              <w:right w:w="0" w:type="dxa"/>
            </w:tcMar>
            <w:vAlign w:val="center"/>
          </w:tcPr>
          <w:p>
            <w:pPr>
              <w:snapToGrid w:val="0"/>
              <w:spacing w:line="240" w:lineRule="exact"/>
              <w:rPr>
                <w:rFonts w:hint="default" w:ascii="Times New Roman" w:hAnsi="Times New Roman" w:cs="Times New Roman"/>
                <w:highlight w:val="none"/>
              </w:rPr>
            </w:pPr>
            <w:r>
              <w:rPr>
                <w:rFonts w:hint="default" w:ascii="Times New Roman" w:hAnsi="Times New Roman" w:cs="Times New Roman"/>
                <w:sz w:val="18"/>
                <w:szCs w:val="18"/>
                <w:highlight w:val="none"/>
              </w:rPr>
              <w:t>批准机关：</w:t>
            </w:r>
          </w:p>
        </w:tc>
        <w:tc>
          <w:tcPr>
            <w:tcW w:w="2374" w:type="dxa"/>
            <w:gridSpan w:val="4"/>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国家统计局</w:t>
            </w:r>
          </w:p>
        </w:tc>
      </w:tr>
      <w:tr>
        <w:tblPrEx>
          <w:tblCellMar>
            <w:top w:w="0" w:type="dxa"/>
            <w:left w:w="108" w:type="dxa"/>
            <w:bottom w:w="0" w:type="dxa"/>
            <w:right w:w="108" w:type="dxa"/>
          </w:tblCellMar>
        </w:tblPrEx>
        <w:trPr>
          <w:trHeight w:val="284" w:hRule="atLeast"/>
        </w:trPr>
        <w:tc>
          <w:tcPr>
            <w:tcW w:w="6430" w:type="dxa"/>
            <w:gridSpan w:val="5"/>
            <w:vAlign w:val="center"/>
          </w:tcPr>
          <w:p>
            <w:pPr>
              <w:snapToGrid w:val="0"/>
              <w:spacing w:line="240" w:lineRule="exact"/>
              <w:rPr>
                <w:rFonts w:hint="eastAsia" w:ascii="Times New Roman" w:hAnsi="Times New Roman" w:cs="Times New Roman" w:eastAsiaTheme="majorEastAsia"/>
                <w:sz w:val="18"/>
                <w:highlight w:val="none"/>
                <w:lang w:eastAsia="zh-CN"/>
              </w:rPr>
            </w:pPr>
            <w:r>
              <w:rPr>
                <w:rFonts w:hint="default" w:ascii="Times New Roman" w:hAnsi="Times New Roman" w:cs="Times New Roman"/>
                <w:b w:val="0"/>
                <w:bCs w:val="0"/>
                <w:color w:val="000000"/>
                <w:sz w:val="18"/>
                <w:szCs w:val="18"/>
                <w:highlight w:val="none"/>
              </w:rPr>
              <w:t>统一社会信用代码</w:t>
            </w:r>
            <w:r>
              <w:rPr>
                <w:rFonts w:hint="eastAsia" w:ascii="Times New Roman" w:hAnsi="Times New Roman" w:cs="Times New Roman" w:eastAsiaTheme="majorEastAsia"/>
                <w:b w:val="0"/>
                <w:bCs w:val="0"/>
                <w:color w:val="000000"/>
                <w:sz w:val="18"/>
                <w:szCs w:val="18"/>
                <w:highlight w:val="none"/>
                <w:lang w:eastAsia="zh-CN"/>
              </w:rPr>
              <w:t>□□□□□□□□□□□□□□□□□□</w:t>
            </w:r>
          </w:p>
        </w:tc>
        <w:tc>
          <w:tcPr>
            <w:tcW w:w="1448" w:type="dxa"/>
            <w:gridSpan w:val="3"/>
            <w:tcMar>
              <w:left w:w="0" w:type="dxa"/>
              <w:right w:w="0" w:type="dxa"/>
            </w:tcMar>
            <w:vAlign w:val="center"/>
          </w:tcPr>
          <w:p>
            <w:pPr>
              <w:pStyle w:val="15"/>
              <w:tabs>
                <w:tab w:val="left" w:pos="730"/>
              </w:tabs>
              <w:kinsoku w:val="0"/>
              <w:overflowPunct w:val="0"/>
              <w:spacing w:before="14" w:line="240" w:lineRule="exact"/>
              <w:jc w:val="both"/>
              <w:rPr>
                <w:rFonts w:hint="default" w:ascii="Times New Roman" w:hAnsi="Times New Roman" w:cs="Times New Roman"/>
                <w:highlight w:val="none"/>
              </w:rPr>
            </w:pPr>
            <w:r>
              <w:rPr>
                <w:rFonts w:hint="default" w:ascii="Times New Roman" w:hAnsi="Times New Roman" w:cs="Times New Roman"/>
                <w:sz w:val="18"/>
                <w:szCs w:val="18"/>
                <w:highlight w:val="none"/>
              </w:rPr>
              <w:t>批准文号：</w:t>
            </w:r>
            <w:r>
              <w:rPr>
                <w:rFonts w:hint="default" w:ascii="Times New Roman" w:hAnsi="Times New Roman" w:cs="Times New Roman"/>
                <w:spacing w:val="-23"/>
                <w:sz w:val="18"/>
                <w:szCs w:val="18"/>
                <w:highlight w:val="none"/>
              </w:rPr>
              <w:t xml:space="preserve"> </w:t>
            </w:r>
          </w:p>
        </w:tc>
        <w:tc>
          <w:tcPr>
            <w:tcW w:w="2374" w:type="dxa"/>
            <w:gridSpan w:val="4"/>
            <w:vAlign w:val="center"/>
          </w:tcPr>
          <w:p>
            <w:pPr>
              <w:spacing w:line="240" w:lineRule="exact"/>
              <w:jc w:val="right"/>
              <w:rPr>
                <w:rFonts w:hint="eastAsia" w:ascii="Times New Roman" w:hAnsi="Times New Roman" w:eastAsia="宋体" w:cs="Times New Roman"/>
                <w:sz w:val="18"/>
                <w:szCs w:val="18"/>
                <w:highlight w:val="none"/>
                <w:lang w:eastAsia="zh-CN"/>
              </w:rPr>
            </w:pPr>
            <w:r>
              <w:rPr>
                <w:rFonts w:hint="eastAsia" w:cs="Times New Roman"/>
                <w:sz w:val="18"/>
                <w:szCs w:val="18"/>
                <w:highlight w:val="none"/>
                <w:lang w:eastAsia="zh-CN"/>
              </w:rPr>
              <w:t>国统制〔2024〕195号</w:t>
            </w:r>
          </w:p>
        </w:tc>
      </w:tr>
      <w:tr>
        <w:tblPrEx>
          <w:tblCellMar>
            <w:top w:w="0" w:type="dxa"/>
            <w:left w:w="108" w:type="dxa"/>
            <w:bottom w:w="0" w:type="dxa"/>
            <w:right w:w="108" w:type="dxa"/>
          </w:tblCellMar>
        </w:tblPrEx>
        <w:trPr>
          <w:trHeight w:val="284" w:hRule="atLeast"/>
        </w:trPr>
        <w:tc>
          <w:tcPr>
            <w:tcW w:w="4267" w:type="dxa"/>
            <w:tcBorders>
              <w:bottom w:val="single" w:color="auto" w:sz="8" w:space="0"/>
            </w:tcBorders>
            <w:vAlign w:val="center"/>
          </w:tcPr>
          <w:p>
            <w:pPr>
              <w:snapToGrid w:val="0"/>
              <w:spacing w:line="240" w:lineRule="exact"/>
              <w:rPr>
                <w:rFonts w:hint="default" w:ascii="Times New Roman" w:hAnsi="Times New Roman" w:cs="Times New Roman"/>
                <w:sz w:val="18"/>
                <w:highlight w:val="none"/>
              </w:rPr>
            </w:pPr>
            <w:r>
              <w:rPr>
                <w:rFonts w:hint="default" w:ascii="Times New Roman" w:hAnsi="Times New Roman" w:cs="Times New Roman"/>
                <w:sz w:val="18"/>
                <w:szCs w:val="18"/>
                <w:highlight w:val="none"/>
                <w:lang w:eastAsia="zh-CN"/>
              </w:rPr>
              <w:t>单位详细</w:t>
            </w:r>
            <w:r>
              <w:rPr>
                <w:rFonts w:hint="default" w:ascii="Times New Roman" w:hAnsi="Times New Roman" w:cs="Times New Roman"/>
                <w:sz w:val="18"/>
                <w:szCs w:val="18"/>
                <w:highlight w:val="none"/>
              </w:rPr>
              <w:t>名称：</w:t>
            </w:r>
          </w:p>
        </w:tc>
        <w:tc>
          <w:tcPr>
            <w:tcW w:w="1434" w:type="dxa"/>
            <w:gridSpan w:val="2"/>
            <w:tcBorders>
              <w:bottom w:val="single" w:color="auto" w:sz="8" w:space="0"/>
            </w:tcBorders>
            <w:vAlign w:val="center"/>
          </w:tcPr>
          <w:p>
            <w:pPr>
              <w:snapToGrid w:val="0"/>
              <w:jc w:val="center"/>
              <w:rPr>
                <w:rFonts w:hint="default" w:ascii="Times New Roman" w:hAnsi="Times New Roman" w:eastAsia="宋体" w:cs="Times New Roman"/>
                <w:sz w:val="18"/>
                <w:highlight w:val="none"/>
                <w:lang w:val="en-US" w:eastAsia="zh-CN"/>
              </w:rPr>
            </w:pPr>
            <w:r>
              <w:rPr>
                <w:rFonts w:hint="default" w:ascii="Times New Roman" w:hAnsi="Times New Roman" w:cs="Times New Roman"/>
                <w:sz w:val="18"/>
                <w:highlight w:val="none"/>
                <w:lang w:val="en-US" w:eastAsia="zh-CN"/>
              </w:rPr>
              <w:t>**年</w:t>
            </w:r>
          </w:p>
        </w:tc>
        <w:tc>
          <w:tcPr>
            <w:tcW w:w="729" w:type="dxa"/>
            <w:gridSpan w:val="2"/>
            <w:tcBorders>
              <w:bottom w:val="single" w:color="auto" w:sz="8" w:space="0"/>
            </w:tcBorders>
            <w:vAlign w:val="top"/>
          </w:tcPr>
          <w:p>
            <w:pPr>
              <w:snapToGrid w:val="0"/>
              <w:rPr>
                <w:rFonts w:hint="default" w:ascii="Times New Roman" w:hAnsi="Times New Roman" w:cs="Times New Roman"/>
                <w:sz w:val="18"/>
                <w:highlight w:val="none"/>
              </w:rPr>
            </w:pPr>
          </w:p>
        </w:tc>
        <w:tc>
          <w:tcPr>
            <w:tcW w:w="1448" w:type="dxa"/>
            <w:gridSpan w:val="3"/>
            <w:tcBorders>
              <w:bottom w:val="single" w:color="auto" w:sz="8" w:space="0"/>
            </w:tcBorders>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有效期至：</w:t>
            </w:r>
          </w:p>
        </w:tc>
        <w:tc>
          <w:tcPr>
            <w:tcW w:w="2374" w:type="dxa"/>
            <w:gridSpan w:val="4"/>
            <w:tcBorders>
              <w:bottom w:val="single" w:color="auto" w:sz="8" w:space="0"/>
            </w:tcBorders>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w:t>
            </w:r>
            <w:r>
              <w:rPr>
                <w:rFonts w:hint="eastAsia" w:cs="Times New Roman"/>
                <w:sz w:val="18"/>
                <w:szCs w:val="18"/>
                <w:highlight w:val="none"/>
                <w:lang w:val="en-US" w:eastAsia="zh-CN"/>
              </w:rPr>
              <w:t>2027年12月</w:t>
            </w: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779" w:hRule="atLeast"/>
        </w:trPr>
        <w:tc>
          <w:tcPr>
            <w:tcW w:w="4267" w:type="dxa"/>
            <w:tcBorders>
              <w:top w:val="single" w:color="auto" w:sz="8" w:space="0"/>
              <w:left w:val="nil"/>
              <w:bottom w:val="single" w:color="auto" w:sz="2" w:space="0"/>
              <w:right w:val="single" w:color="auto" w:sz="2" w:space="0"/>
            </w:tcBorders>
            <w:vAlign w:val="center"/>
          </w:tcPr>
          <w:p>
            <w:pPr>
              <w:jc w:val="center"/>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bidi="ar"/>
              </w:rPr>
              <w:t>指标名称</w:t>
            </w:r>
          </w:p>
        </w:tc>
        <w:tc>
          <w:tcPr>
            <w:tcW w:w="807" w:type="dxa"/>
            <w:tcBorders>
              <w:top w:val="single" w:color="auto" w:sz="8"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bidi="ar"/>
              </w:rPr>
              <w:t>代码</w:t>
            </w:r>
          </w:p>
        </w:tc>
        <w:tc>
          <w:tcPr>
            <w:tcW w:w="627" w:type="dxa"/>
            <w:tcBorders>
              <w:top w:val="single" w:color="auto" w:sz="8"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color w:val="auto"/>
                <w:sz w:val="18"/>
                <w:szCs w:val="20"/>
                <w:highlight w:val="none"/>
                <w:lang w:bidi="ar"/>
              </w:rPr>
            </w:pPr>
            <w:r>
              <w:rPr>
                <w:rFonts w:hint="default" w:ascii="Times New Roman" w:hAnsi="Times New Roman" w:cs="Times New Roman"/>
                <w:color w:val="auto"/>
                <w:sz w:val="18"/>
                <w:szCs w:val="20"/>
                <w:highlight w:val="none"/>
                <w:lang w:bidi="ar"/>
              </w:rPr>
              <w:t>计量</w:t>
            </w:r>
          </w:p>
          <w:p>
            <w:pPr>
              <w:jc w:val="center"/>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bidi="ar"/>
              </w:rPr>
              <w:t>单位</w:t>
            </w:r>
          </w:p>
        </w:tc>
        <w:tc>
          <w:tcPr>
            <w:tcW w:w="4551" w:type="dxa"/>
            <w:gridSpan w:val="9"/>
            <w:tcBorders>
              <w:top w:val="single" w:color="auto" w:sz="8" w:space="0"/>
              <w:left w:val="single" w:color="auto" w:sz="2" w:space="0"/>
              <w:bottom w:val="single" w:color="auto" w:sz="2" w:space="0"/>
              <w:right w:val="nil"/>
            </w:tcBorders>
            <w:vAlign w:val="center"/>
          </w:tcPr>
          <w:p>
            <w:pPr>
              <w:pStyle w:val="10"/>
              <w:tabs>
                <w:tab w:val="left" w:pos="420"/>
              </w:tabs>
              <w:jc w:val="center"/>
              <w:rPr>
                <w:rFonts w:hint="default" w:ascii="Times New Roman" w:hAnsi="Times New Roman" w:eastAsia="宋体" w:cs="Times New Roman"/>
                <w:color w:val="auto"/>
                <w:sz w:val="18"/>
                <w:szCs w:val="24"/>
                <w:highlight w:val="none"/>
                <w:lang w:eastAsia="zh-CN" w:bidi="ar"/>
              </w:rPr>
            </w:pPr>
            <w:r>
              <w:rPr>
                <w:rFonts w:hint="default" w:ascii="Times New Roman" w:hAnsi="Times New Roman" w:cs="Times New Roman"/>
                <w:color w:val="auto"/>
                <w:sz w:val="18"/>
                <w:szCs w:val="24"/>
                <w:highlight w:val="none"/>
                <w:lang w:eastAsia="zh-CN" w:bidi="ar"/>
              </w:rPr>
              <w:t>数量</w:t>
            </w: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4267" w:type="dxa"/>
            <w:tcBorders>
              <w:top w:val="single" w:color="auto" w:sz="2" w:space="0"/>
              <w:left w:val="nil"/>
              <w:bottom w:val="single" w:color="auto" w:sz="4" w:space="0"/>
              <w:right w:val="single" w:color="auto" w:sz="2"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甲</w:t>
            </w:r>
          </w:p>
        </w:tc>
        <w:tc>
          <w:tcPr>
            <w:tcW w:w="807" w:type="dxa"/>
            <w:tcBorders>
              <w:top w:val="single" w:color="auto" w:sz="2" w:space="0"/>
              <w:left w:val="single" w:color="auto" w:sz="2" w:space="0"/>
              <w:bottom w:val="single" w:color="auto" w:sz="4" w:space="0"/>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乙</w:t>
            </w:r>
          </w:p>
        </w:tc>
        <w:tc>
          <w:tcPr>
            <w:tcW w:w="627" w:type="dxa"/>
            <w:tcBorders>
              <w:top w:val="single" w:color="auto" w:sz="2" w:space="0"/>
              <w:left w:val="single" w:color="auto" w:sz="4" w:space="0"/>
              <w:bottom w:val="single" w:color="auto" w:sz="4" w:space="0"/>
              <w:right w:val="single" w:color="auto" w:sz="2"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丙</w:t>
            </w:r>
          </w:p>
        </w:tc>
        <w:tc>
          <w:tcPr>
            <w:tcW w:w="4551" w:type="dxa"/>
            <w:gridSpan w:val="9"/>
            <w:tcBorders>
              <w:top w:val="single" w:color="auto" w:sz="2" w:space="0"/>
              <w:left w:val="single" w:color="auto" w:sz="2" w:space="0"/>
              <w:bottom w:val="single" w:color="auto" w:sz="4" w:space="0"/>
              <w:right w:val="nil"/>
            </w:tcBorders>
            <w:vAlign w:val="center"/>
          </w:tcPr>
          <w:p>
            <w:pPr>
              <w:jc w:val="center"/>
              <w:rPr>
                <w:rFonts w:hint="default" w:ascii="Times New Roman" w:hAnsi="Times New Roman" w:eastAsia="宋体" w:cs="Times New Roman"/>
                <w:i w:val="0"/>
                <w:iCs w:val="0"/>
                <w:color w:val="auto"/>
                <w:sz w:val="18"/>
                <w:szCs w:val="20"/>
                <w:highlight w:val="none"/>
                <w:lang w:eastAsia="zh-CN"/>
              </w:rPr>
            </w:pPr>
            <w:r>
              <w:rPr>
                <w:rFonts w:hint="default" w:ascii="Times New Roman" w:hAnsi="Times New Roman" w:cs="Times New Roman"/>
                <w:i w:val="0"/>
                <w:iCs w:val="0"/>
                <w:color w:val="auto"/>
                <w:sz w:val="18"/>
                <w:szCs w:val="20"/>
                <w:highlight w:val="none"/>
                <w:lang w:bidi="ar"/>
              </w:rPr>
              <w:t>1</w:t>
            </w: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eastAsia="zh-CN" w:bidi="ar"/>
              </w:rPr>
              <w:t>一</w:t>
            </w:r>
            <w:r>
              <w:rPr>
                <w:rFonts w:hint="default" w:ascii="Times New Roman" w:hAnsi="Times New Roman" w:cs="Times New Roman"/>
                <w:i w:val="0"/>
                <w:iCs w:val="0"/>
                <w:color w:val="auto"/>
                <w:sz w:val="18"/>
                <w:szCs w:val="20"/>
                <w:highlight w:val="none"/>
                <w:lang w:bidi="ar"/>
              </w:rPr>
              <w:t>、审计项目</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2</w:t>
            </w: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1</w:t>
            </w:r>
            <w:r>
              <w:rPr>
                <w:rFonts w:hint="default" w:ascii="Times New Roman" w:hAnsi="Times New Roman" w:cs="Times New Roman"/>
                <w:i w:val="0"/>
                <w:iCs w:val="0"/>
                <w:color w:val="auto"/>
                <w:sz w:val="18"/>
                <w:szCs w:val="18"/>
                <w:highlight w:val="none"/>
                <w:lang w:bidi="ar"/>
              </w:rPr>
              <w:t>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ascii="Times New Roman" w:hAnsi="Times New Roman" w:cs="Times New Roman"/>
                <w:i/>
                <w:iCs/>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tabs>
                <w:tab w:val="left" w:pos="1306"/>
              </w:tabs>
              <w:ind w:firstLine="540" w:firstLineChars="300"/>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val="en-US" w:eastAsia="zh-CN" w:bidi="ar"/>
              </w:rPr>
              <w:t>其中：境外审计</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111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　　　其中：委托外包项目</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121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0" w:firstLineChars="0"/>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二</w:t>
            </w:r>
            <w:r>
              <w:rPr>
                <w:rFonts w:hint="default" w:ascii="Times New Roman" w:hAnsi="Times New Roman" w:cs="Times New Roman"/>
                <w:color w:val="auto"/>
                <w:sz w:val="18"/>
                <w:szCs w:val="20"/>
                <w:highlight w:val="none"/>
                <w:lang w:bidi="ar"/>
              </w:rPr>
              <w:t>、审计发现问题金额</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020200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元</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540" w:firstLineChars="300"/>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其中：</w:t>
            </w:r>
            <w:r>
              <w:rPr>
                <w:rFonts w:hint="eastAsia" w:cs="Times New Roman"/>
                <w:color w:val="auto"/>
                <w:sz w:val="18"/>
                <w:szCs w:val="20"/>
                <w:highlight w:val="none"/>
                <w:lang w:eastAsia="zh-CN" w:bidi="ar"/>
              </w:rPr>
              <w:t>违纪违法问题金额</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20201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元</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rPr>
              <w:t>三</w:t>
            </w:r>
            <w:r>
              <w:rPr>
                <w:rFonts w:hint="default" w:ascii="Times New Roman" w:hAnsi="Times New Roman" w:cs="Times New Roman"/>
                <w:color w:val="auto"/>
                <w:sz w:val="18"/>
                <w:szCs w:val="20"/>
                <w:highlight w:val="none"/>
              </w:rPr>
              <w:t>、审计发现问题整改</w:t>
            </w:r>
            <w:r>
              <w:rPr>
                <w:rFonts w:hint="default" w:ascii="Times New Roman" w:hAnsi="Times New Roman" w:cs="Times New Roman"/>
                <w:color w:val="auto"/>
                <w:sz w:val="18"/>
                <w:szCs w:val="20"/>
                <w:highlight w:val="none"/>
                <w:lang w:eastAsia="zh-CN"/>
              </w:rPr>
              <w:t>金额</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bidi="ar"/>
              </w:rPr>
              <w:t>020300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元</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0" w:firstLineChars="0"/>
              <w:rPr>
                <w:rFonts w:hint="default" w:ascii="Times New Roman" w:hAnsi="Times New Roman" w:cs="Times New Roman"/>
                <w:color w:val="auto"/>
                <w:sz w:val="18"/>
                <w:szCs w:val="20"/>
                <w:highlight w:val="none"/>
                <w:lang w:eastAsia="zh-CN" w:bidi="ar"/>
              </w:rPr>
            </w:pPr>
            <w:r>
              <w:rPr>
                <w:rFonts w:hint="default" w:ascii="Times New Roman" w:hAnsi="Times New Roman" w:cs="Times New Roman"/>
                <w:color w:val="auto"/>
                <w:sz w:val="18"/>
                <w:szCs w:val="20"/>
                <w:highlight w:val="none"/>
                <w:lang w:eastAsia="zh-CN" w:bidi="ar"/>
              </w:rPr>
              <w:t>四、审计促进健全制度机制</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020400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sz w:val="18"/>
                <w:szCs w:val="20"/>
                <w:highlight w:val="none"/>
                <w:lang w:eastAsia="zh-CN" w:bidi="ar"/>
              </w:rPr>
            </w:pPr>
            <w:r>
              <w:rPr>
                <w:rFonts w:hint="default" w:ascii="Times New Roman" w:hAnsi="Times New Roman" w:cs="Times New Roman"/>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540" w:firstLineChars="300"/>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rPr>
              <w:t>其中：新制定</w:t>
            </w:r>
            <w:r>
              <w:rPr>
                <w:rFonts w:hint="default" w:ascii="Times New Roman" w:hAnsi="Times New Roman" w:cs="Times New Roman"/>
                <w:color w:val="auto"/>
                <w:sz w:val="18"/>
                <w:szCs w:val="20"/>
                <w:highlight w:val="none"/>
                <w:lang w:eastAsia="zh-CN"/>
              </w:rPr>
              <w:t>或修订</w:t>
            </w:r>
            <w:r>
              <w:rPr>
                <w:rFonts w:hint="default" w:ascii="Times New Roman" w:hAnsi="Times New Roman" w:cs="Times New Roman"/>
                <w:color w:val="auto"/>
                <w:sz w:val="18"/>
                <w:szCs w:val="20"/>
                <w:highlight w:val="none"/>
              </w:rPr>
              <w:t>制度</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20401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kern w:val="2"/>
                <w:sz w:val="18"/>
                <w:szCs w:val="20"/>
                <w:highlight w:val="none"/>
                <w:lang w:val="en-US"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rPr>
              <w:t>　　　　　　优化完善业务流程</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20402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bidi="ar"/>
              </w:rPr>
              <w:t>五</w:t>
            </w:r>
            <w:r>
              <w:rPr>
                <w:rFonts w:hint="default" w:ascii="Times New Roman" w:hAnsi="Times New Roman" w:cs="Times New Roman"/>
                <w:color w:val="auto"/>
                <w:sz w:val="18"/>
                <w:szCs w:val="20"/>
                <w:highlight w:val="none"/>
                <w:lang w:bidi="ar"/>
              </w:rPr>
              <w:t>、根据审计</w:t>
            </w:r>
            <w:r>
              <w:rPr>
                <w:rFonts w:hint="eastAsia" w:cs="Times New Roman"/>
                <w:color w:val="auto"/>
                <w:sz w:val="18"/>
                <w:szCs w:val="20"/>
                <w:highlight w:val="none"/>
                <w:lang w:eastAsia="zh-CN" w:bidi="ar"/>
              </w:rPr>
              <w:t>发现问题或建议</w:t>
            </w:r>
            <w:r>
              <w:rPr>
                <w:rFonts w:hint="default" w:ascii="Times New Roman" w:hAnsi="Times New Roman" w:cs="Times New Roman"/>
                <w:color w:val="auto"/>
                <w:sz w:val="18"/>
                <w:szCs w:val="20"/>
                <w:highlight w:val="none"/>
                <w:lang w:bidi="ar"/>
              </w:rPr>
              <w:t>给予处分</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020500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eastAsia" w:cs="Times New Roman"/>
                <w:color w:val="auto"/>
                <w:kern w:val="2"/>
                <w:sz w:val="18"/>
                <w:szCs w:val="20"/>
                <w:highlight w:val="none"/>
                <w:lang w:val="en-US" w:eastAsia="zh-CN" w:bidi="ar"/>
              </w:rPr>
              <w:t>人次</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　　　其中：党纪处分</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020501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eastAsia" w:cs="Times New Roman"/>
                <w:color w:val="auto"/>
                <w:kern w:val="2"/>
                <w:sz w:val="18"/>
                <w:szCs w:val="20"/>
                <w:highlight w:val="none"/>
                <w:lang w:val="en-US" w:eastAsia="zh-CN" w:bidi="ar"/>
              </w:rPr>
              <w:t>人次</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　　　　　　政务处分</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020502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eastAsia" w:cs="Times New Roman"/>
                <w:color w:val="auto"/>
                <w:kern w:val="2"/>
                <w:sz w:val="18"/>
                <w:szCs w:val="20"/>
                <w:highlight w:val="none"/>
                <w:lang w:val="en-US" w:eastAsia="zh-CN" w:bidi="ar"/>
              </w:rPr>
              <w:t>人次</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bidi="ar"/>
              </w:rPr>
              <w:t>六</w:t>
            </w:r>
            <w:r>
              <w:rPr>
                <w:rFonts w:hint="default" w:ascii="Times New Roman" w:hAnsi="Times New Roman" w:cs="Times New Roman"/>
                <w:color w:val="auto"/>
                <w:sz w:val="18"/>
                <w:szCs w:val="20"/>
                <w:highlight w:val="none"/>
                <w:lang w:bidi="ar"/>
              </w:rPr>
              <w:t>、向有关单位移送线索或报告案件</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020600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件</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single" w:color="auto" w:sz="8" w:space="0"/>
              <w:right w:val="single" w:color="auto" w:sz="4" w:space="0"/>
            </w:tcBorders>
            <w:vAlign w:val="top"/>
          </w:tcPr>
          <w:p>
            <w:pPr>
              <w:ind w:firstLine="540" w:firstLineChars="300"/>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其中：涉案人员</w:t>
            </w:r>
          </w:p>
        </w:tc>
        <w:tc>
          <w:tcPr>
            <w:tcW w:w="807" w:type="dxa"/>
            <w:tcBorders>
              <w:top w:val="nil"/>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020601</w:t>
            </w:r>
          </w:p>
        </w:tc>
        <w:tc>
          <w:tcPr>
            <w:tcW w:w="627" w:type="dxa"/>
            <w:tcBorders>
              <w:top w:val="nil"/>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人</w:t>
            </w:r>
          </w:p>
        </w:tc>
        <w:tc>
          <w:tcPr>
            <w:tcW w:w="650" w:type="dxa"/>
            <w:tcBorders>
              <w:top w:val="nil"/>
              <w:left w:val="single" w:color="auto" w:sz="4" w:space="0"/>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single" w:color="auto" w:sz="8" w:space="0"/>
              <w:right w:val="nil"/>
            </w:tcBorders>
            <w:vAlign w:val="center"/>
          </w:tcPr>
          <w:p>
            <w:pPr>
              <w:jc w:val="center"/>
              <w:rPr>
                <w:rFonts w:ascii="Times New Roman" w:hAnsi="Times New Roman" w:cs="Times New Roman"/>
                <w:highlight w:val="none"/>
              </w:rPr>
            </w:pPr>
          </w:p>
        </w:tc>
      </w:tr>
    </w:tbl>
    <w:p>
      <w:pPr>
        <w:pStyle w:val="9"/>
        <w:rPr>
          <w:rFonts w:hint="default" w:ascii="Times New Roman" w:hAnsi="Times New Roman" w:cs="Times New Roman"/>
          <w:sz w:val="18"/>
          <w:szCs w:val="18"/>
          <w:highlight w:val="none"/>
          <w:lang w:eastAsia="zh-CN"/>
        </w:rPr>
      </w:pPr>
    </w:p>
    <w:p>
      <w:pPr>
        <w:pStyle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sz w:val="18"/>
          <w:szCs w:val="18"/>
          <w:highlight w:val="none"/>
          <w:lang w:eastAsia="zh-CN"/>
        </w:rPr>
        <w:t>统计负责人</w:t>
      </w:r>
      <w:r>
        <w:rPr>
          <w:rFonts w:hint="default" w:ascii="Times New Roman" w:hAnsi="Times New Roman" w:cs="Times New Roman"/>
          <w:sz w:val="18"/>
          <w:szCs w:val="18"/>
          <w:highlight w:val="none"/>
        </w:rPr>
        <w:t>：</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val="en-US" w:eastAsia="zh-CN"/>
        </w:rPr>
        <w:t xml:space="preserve">     </w:t>
      </w:r>
      <w:r>
        <w:rPr>
          <w:rFonts w:hint="default" w:ascii="Times New Roman" w:hAnsi="Times New Roman" w:cs="Times New Roman"/>
          <w:sz w:val="18"/>
          <w:szCs w:val="18"/>
          <w:highlight w:val="none"/>
        </w:rPr>
        <w:t>填表</w:t>
      </w:r>
      <w:r>
        <w:rPr>
          <w:rFonts w:hint="default" w:ascii="Times New Roman" w:hAnsi="Times New Roman" w:cs="Times New Roman"/>
          <w:sz w:val="18"/>
          <w:szCs w:val="18"/>
          <w:highlight w:val="none"/>
          <w:lang w:eastAsia="zh-CN"/>
        </w:rPr>
        <w:t>人</w:t>
      </w:r>
      <w:r>
        <w:rPr>
          <w:rFonts w:hint="default" w:ascii="Times New Roman" w:hAnsi="Times New Roman" w:cs="Times New Roman"/>
          <w:sz w:val="18"/>
          <w:szCs w:val="18"/>
          <w:highlight w:val="none"/>
        </w:rPr>
        <w:t>：</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val="en-US" w:eastAsia="zh-CN"/>
        </w:rPr>
        <w:t xml:space="preserve">       </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　</w:t>
      </w:r>
      <w:r>
        <w:rPr>
          <w:rFonts w:hint="default" w:ascii="Times New Roman" w:hAnsi="Times New Roman" w:cs="Times New Roman"/>
          <w:sz w:val="18"/>
          <w:szCs w:val="18"/>
          <w:highlight w:val="none"/>
        </w:rPr>
        <w:t>联系电话：</w:t>
      </w:r>
      <w:r>
        <w:rPr>
          <w:rFonts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　　</w:t>
      </w:r>
      <w:r>
        <w:rPr>
          <w:rFonts w:hint="default" w:ascii="Times New Roman" w:hAnsi="Times New Roman" w:cs="Times New Roman"/>
          <w:color w:val="auto"/>
          <w:sz w:val="18"/>
          <w:szCs w:val="20"/>
          <w:highlight w:val="none"/>
          <w:lang w:bidi="ar"/>
        </w:rPr>
        <w:t>填报日期：20**年  月  日</w:t>
      </w:r>
    </w:p>
    <w:p>
      <w:pPr>
        <w:pStyle w:val="9"/>
        <w:rPr>
          <w:rFonts w:hint="default" w:ascii="Times New Roman" w:hAnsi="Times New Roman" w:eastAsia="宋体" w:cs="Times New Roman"/>
          <w:color w:val="auto"/>
          <w:sz w:val="24"/>
          <w:szCs w:val="24"/>
          <w:highlight w:val="none"/>
          <w:lang w:val="en-US" w:eastAsia="zh-CN"/>
        </w:rPr>
      </w:pPr>
    </w:p>
    <w:p>
      <w:pPr>
        <w:ind w:left="1084" w:right="-1052" w:rightChars="-501" w:hanging="1084" w:hangingChars="600"/>
        <w:rPr>
          <w:rFonts w:hint="default" w:ascii="Times New Roman" w:hAnsi="Times New Roman" w:cs="Times New Roman"/>
          <w:b/>
          <w:color w:val="auto"/>
          <w:sz w:val="18"/>
          <w:szCs w:val="20"/>
          <w:highlight w:val="none"/>
          <w:lang w:bidi="ar"/>
        </w:rPr>
      </w:pPr>
      <w:r>
        <w:rPr>
          <w:rFonts w:hint="default" w:ascii="Times New Roman" w:hAnsi="Times New Roman" w:cs="Times New Roman"/>
          <w:b/>
          <w:color w:val="auto"/>
          <w:sz w:val="18"/>
          <w:szCs w:val="20"/>
          <w:highlight w:val="none"/>
          <w:lang w:bidi="ar"/>
        </w:rPr>
        <w:t>说明：</w:t>
      </w:r>
    </w:p>
    <w:p>
      <w:pPr>
        <w:numPr>
          <w:ilvl w:val="-1"/>
          <w:numId w:val="0"/>
        </w:numPr>
        <w:ind w:left="1084" w:right="-1052" w:rightChars="-501" w:hanging="1080" w:hangingChars="600"/>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sz w:val="18"/>
          <w:szCs w:val="18"/>
          <w:highlight w:val="none"/>
          <w:lang w:val="en-US" w:eastAsia="zh-CN"/>
        </w:rPr>
        <w:t xml:space="preserve">1. </w:t>
      </w:r>
      <w:r>
        <w:rPr>
          <w:rFonts w:hint="default" w:ascii="Times New Roman" w:hAnsi="Times New Roman" w:cs="Times New Roman"/>
          <w:color w:val="auto"/>
          <w:sz w:val="18"/>
          <w:szCs w:val="18"/>
          <w:highlight w:val="none"/>
          <w:lang w:val="en-US" w:eastAsia="zh-CN" w:bidi="ar"/>
        </w:rPr>
        <w:t>本表由</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填写。</w:t>
      </w:r>
    </w:p>
    <w:p>
      <w:pPr>
        <w:numPr>
          <w:ilvl w:val="-1"/>
          <w:numId w:val="0"/>
        </w:numPr>
        <w:ind w:right="-1052" w:rightChars="-501"/>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2. 本表全部统计指标只填写</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本级有关情况。</w:t>
      </w:r>
    </w:p>
    <w:p>
      <w:pPr>
        <w:numPr>
          <w:ilvl w:val="-1"/>
          <w:numId w:val="0"/>
        </w:numPr>
        <w:ind w:left="0" w:right="-1052" w:rightChars="-501" w:firstLine="0" w:firstLineChars="0"/>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sz w:val="18"/>
          <w:szCs w:val="18"/>
          <w:highlight w:val="none"/>
          <w:lang w:val="en-US" w:eastAsia="zh-CN"/>
        </w:rPr>
        <w:t xml:space="preserve">3. </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收集每一级下属单位填写的报表后，统一上报审计机关。</w:t>
      </w:r>
    </w:p>
    <w:p>
      <w:pPr>
        <w:numPr>
          <w:ilvl w:val="-1"/>
          <w:numId w:val="0"/>
        </w:numPr>
        <w:ind w:right="-1052" w:rightChars="-501"/>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 xml:space="preserve">4. </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无需汇总本系统所属单位的统计报表。</w:t>
      </w:r>
    </w:p>
    <w:p>
      <w:pPr>
        <w:numPr>
          <w:ilvl w:val="-1"/>
          <w:numId w:val="0"/>
        </w:numPr>
        <w:ind w:left="0" w:right="-1052" w:rightChars="-501" w:firstLine="0" w:firstLineChars="0"/>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sz w:val="18"/>
          <w:szCs w:val="18"/>
          <w:highlight w:val="none"/>
          <w:lang w:val="en-US" w:eastAsia="zh-CN" w:bidi="ar"/>
        </w:rPr>
        <w:t xml:space="preserve">5. </w:t>
      </w:r>
      <w:r>
        <w:rPr>
          <w:rFonts w:hint="eastAsia" w:cs="Times New Roman"/>
          <w:color w:val="auto"/>
          <w:sz w:val="18"/>
          <w:szCs w:val="18"/>
          <w:highlight w:val="none"/>
          <w:lang w:val="en-US" w:eastAsia="zh-CN" w:bidi="ar"/>
        </w:rPr>
        <w:t>调查对象</w:t>
      </w:r>
      <w:r>
        <w:rPr>
          <w:rFonts w:hint="default" w:ascii="Times New Roman" w:hAnsi="Times New Roman" w:cs="Times New Roman"/>
          <w:color w:val="auto"/>
          <w:sz w:val="18"/>
          <w:szCs w:val="18"/>
          <w:highlight w:val="none"/>
          <w:lang w:val="en-US" w:eastAsia="zh-CN" w:bidi="ar"/>
        </w:rPr>
        <w:t>严格按照</w:t>
      </w:r>
      <w:r>
        <w:rPr>
          <w:rFonts w:hint="default" w:ascii="Times New Roman" w:hAnsi="Times New Roman" w:cs="Times New Roman"/>
          <w:sz w:val="18"/>
          <w:szCs w:val="18"/>
          <w:highlight w:val="none"/>
          <w:lang w:eastAsia="zh-CN"/>
        </w:rPr>
        <w:t>审计报告等审计业务文书填写有关指标。</w:t>
      </w:r>
    </w:p>
    <w:p>
      <w:pPr>
        <w:numPr>
          <w:ilvl w:val="-1"/>
          <w:numId w:val="0"/>
        </w:numPr>
        <w:ind w:left="0" w:leftChars="0" w:right="-1052" w:rightChars="-501" w:firstLine="0" w:firstLineChars="0"/>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cs="Times New Roman"/>
          <w:sz w:val="18"/>
          <w:szCs w:val="18"/>
          <w:highlight w:val="none"/>
          <w:lang w:val="en-US" w:eastAsia="zh-CN"/>
        </w:rPr>
        <w:t>6. 本表</w:t>
      </w:r>
      <w:r>
        <w:rPr>
          <w:rFonts w:hint="default" w:ascii="Times New Roman" w:hAnsi="Times New Roman" w:cs="Times New Roman"/>
          <w:color w:val="auto"/>
          <w:sz w:val="18"/>
          <w:szCs w:val="18"/>
          <w:highlight w:val="none"/>
          <w:lang w:val="en-US" w:eastAsia="zh-CN" w:bidi="ar"/>
        </w:rPr>
        <w:t>“统一社会信用代码”“单位详细名称”等应当与“单位及内部审计机构基本情况表”（01表）保持一致</w:t>
      </w:r>
      <w:r>
        <w:rPr>
          <w:rFonts w:hint="default" w:ascii="Times New Roman" w:hAnsi="Times New Roman" w:cs="Times New Roman"/>
          <w:sz w:val="18"/>
          <w:szCs w:val="18"/>
          <w:highlight w:val="none"/>
          <w:lang w:eastAsia="zh-CN"/>
        </w:rPr>
        <w:t>。</w:t>
      </w:r>
    </w:p>
    <w:p>
      <w:pPr>
        <w:numPr>
          <w:ilvl w:val="0"/>
          <w:numId w:val="2"/>
        </w:numP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审核关系：</w:t>
      </w:r>
    </w:p>
    <w:p>
      <w:pPr>
        <w:numPr>
          <w:ilvl w:val="0"/>
          <w:numId w:val="0"/>
        </w:numPr>
        <w:ind w:left="0" w:right="-1052" w:rightChars="-501" w:firstLine="360" w:firstLineChars="200"/>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eastAsia="zh-CN" w:bidi="ar"/>
        </w:rPr>
        <w:t>审计项目</w:t>
      </w:r>
      <w:r>
        <w:rPr>
          <w:rFonts w:hint="default" w:ascii="Times New Roman" w:hAnsi="Times New Roman" w:cs="Times New Roman"/>
          <w:color w:val="auto"/>
          <w:sz w:val="18"/>
          <w:szCs w:val="18"/>
          <w:highlight w:val="none"/>
          <w:lang w:val="en-US" w:eastAsia="zh-CN" w:bidi="ar"/>
        </w:rPr>
        <w:t>（020100）</w:t>
      </w:r>
      <w:r>
        <w:rPr>
          <w:rFonts w:hint="eastAsia"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eastAsia="zh-CN" w:bidi="ar"/>
        </w:rPr>
        <w:t>境外审计</w:t>
      </w:r>
      <w:r>
        <w:rPr>
          <w:rFonts w:hint="default"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111）；</w:t>
      </w:r>
    </w:p>
    <w:p>
      <w:pPr>
        <w:numPr>
          <w:ilvl w:val="0"/>
          <w:numId w:val="0"/>
        </w:numPr>
        <w:ind w:left="0" w:right="-1052" w:rightChars="-501" w:firstLine="360" w:firstLineChars="200"/>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eastAsia="zh-CN" w:bidi="ar"/>
        </w:rPr>
        <w:t>审计项目</w:t>
      </w:r>
      <w:r>
        <w:rPr>
          <w:rFonts w:hint="default" w:ascii="Times New Roman" w:hAnsi="Times New Roman" w:cs="Times New Roman"/>
          <w:color w:val="auto"/>
          <w:sz w:val="18"/>
          <w:szCs w:val="18"/>
          <w:highlight w:val="none"/>
          <w:lang w:val="en-US" w:eastAsia="zh-CN" w:bidi="ar"/>
        </w:rPr>
        <w:t>（020100）</w:t>
      </w:r>
      <w:r>
        <w:rPr>
          <w:rFonts w:hint="eastAsia"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bidi="ar"/>
        </w:rPr>
        <w:t>委托外包项目</w:t>
      </w:r>
      <w:r>
        <w:rPr>
          <w:rFonts w:hint="default"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2</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121）；</w:t>
      </w:r>
    </w:p>
    <w:p>
      <w:pPr>
        <w:numPr>
          <w:ilvl w:val="0"/>
          <w:numId w:val="0"/>
        </w:numPr>
        <w:ind w:left="0" w:right="-559" w:rightChars="-266" w:firstLine="360" w:firstLineChars="200"/>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审计发现问题金额（020200）</w:t>
      </w:r>
      <w:r>
        <w:rPr>
          <w:rFonts w:hint="eastAsia" w:ascii="Times New Roman" w:hAnsi="Times New Roman" w:cs="Times New Roman"/>
          <w:color w:val="auto"/>
          <w:sz w:val="18"/>
          <w:szCs w:val="18"/>
          <w:highlight w:val="none"/>
          <w:lang w:val="en-US" w:eastAsia="zh-CN" w:bidi="ar"/>
        </w:rPr>
        <w:t>≥</w:t>
      </w:r>
      <w:r>
        <w:rPr>
          <w:rFonts w:hint="eastAsia" w:cs="Times New Roman"/>
          <w:color w:val="auto"/>
          <w:sz w:val="18"/>
          <w:szCs w:val="18"/>
          <w:highlight w:val="none"/>
          <w:lang w:val="en-US" w:eastAsia="zh-CN" w:bidi="ar"/>
        </w:rPr>
        <w:t>违纪违法问题金额</w:t>
      </w:r>
      <w:r>
        <w:rPr>
          <w:rFonts w:hint="default" w:ascii="Times New Roman" w:hAnsi="Times New Roman" w:cs="Times New Roman"/>
          <w:color w:val="auto"/>
          <w:sz w:val="18"/>
          <w:szCs w:val="18"/>
          <w:highlight w:val="none"/>
          <w:lang w:val="en-US" w:eastAsia="zh-CN" w:bidi="ar"/>
        </w:rPr>
        <w:t>（020201）；</w:t>
      </w:r>
    </w:p>
    <w:p>
      <w:pPr>
        <w:numPr>
          <w:ilvl w:val="0"/>
          <w:numId w:val="0"/>
        </w:numPr>
        <w:ind w:left="0" w:right="-559" w:rightChars="-266" w:firstLine="360" w:firstLineChars="200"/>
        <w:rPr>
          <w:rFonts w:hint="default" w:ascii="Times New Roman" w:hAnsi="Times New Roman"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审计促进健全制度机制（020400）=新制定或修订制度（020401）</w:t>
      </w:r>
      <w:r>
        <w:rPr>
          <w:rFonts w:hint="eastAsia"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val="en-US" w:eastAsia="zh-CN" w:bidi="ar"/>
        </w:rPr>
        <w:t>优化完善业务流程（020402）；</w:t>
      </w:r>
    </w:p>
    <w:p>
      <w:pPr>
        <w:numPr>
          <w:ilvl w:val="0"/>
          <w:numId w:val="0"/>
        </w:numPr>
        <w:ind w:right="-1052" w:rightChars="-501" w:firstLine="360" w:firstLineChars="200"/>
        <w:rPr>
          <w:rFonts w:hint="default" w:ascii="Times New Roman" w:hAnsi="Times New Roman" w:cs="Times New Roman"/>
          <w:sz w:val="18"/>
          <w:szCs w:val="18"/>
          <w:highlight w:val="none"/>
        </w:rPr>
      </w:pPr>
      <w:r>
        <w:rPr>
          <w:rFonts w:hint="eastAsia" w:cs="Times New Roman"/>
          <w:color w:val="auto"/>
          <w:sz w:val="18"/>
          <w:szCs w:val="18"/>
          <w:highlight w:val="none"/>
          <w:lang w:val="en-US" w:eastAsia="zh-CN" w:bidi="ar"/>
        </w:rPr>
        <w:t>根据审计发现问题或建议给予处分</w:t>
      </w:r>
      <w:r>
        <w:rPr>
          <w:rFonts w:hint="default" w:ascii="Times New Roman" w:hAnsi="Times New Roman" w:cs="Times New Roman"/>
          <w:color w:val="auto"/>
          <w:sz w:val="18"/>
          <w:szCs w:val="18"/>
          <w:highlight w:val="none"/>
          <w:lang w:val="en-US" w:eastAsia="zh-CN" w:bidi="ar"/>
        </w:rPr>
        <w:t>（020500）=党纪处分（020501）</w:t>
      </w:r>
      <w:r>
        <w:rPr>
          <w:rFonts w:hint="eastAsia" w:ascii="Times New Roman" w:hAnsi="Times New Roman" w:cs="Times New Roman"/>
          <w:color w:val="auto"/>
          <w:sz w:val="18"/>
          <w:szCs w:val="18"/>
          <w:highlight w:val="none"/>
          <w:lang w:val="en-US" w:eastAsia="zh-CN" w:bidi="ar"/>
        </w:rPr>
        <w:t>＋</w:t>
      </w:r>
      <w:r>
        <w:rPr>
          <w:rFonts w:hint="default" w:ascii="Times New Roman" w:hAnsi="Times New Roman" w:cs="Times New Roman"/>
          <w:color w:val="auto"/>
          <w:sz w:val="18"/>
          <w:szCs w:val="18"/>
          <w:highlight w:val="none"/>
          <w:lang w:val="en-US" w:eastAsia="zh-CN" w:bidi="ar"/>
        </w:rPr>
        <w:t>政务处分（020502）。</w:t>
      </w:r>
    </w:p>
    <w:p>
      <w:pPr>
        <w:ind w:right="0" w:rightChars="0"/>
        <w:jc w:val="left"/>
        <w:rPr>
          <w:rFonts w:hint="default" w:ascii="Times New Roman" w:hAnsi="Times New Roman" w:cs="Times New Roman"/>
          <w:b w:val="0"/>
          <w:sz w:val="32"/>
          <w:szCs w:val="32"/>
          <w:highlight w:val="none"/>
          <w:lang w:eastAsia="zh-CN"/>
        </w:rPr>
      </w:pPr>
      <w:r>
        <w:rPr>
          <w:rFonts w:hint="default" w:ascii="Times New Roman" w:hAnsi="Times New Roman" w:cs="Times New Roman"/>
          <w:b w:val="0"/>
          <w:sz w:val="32"/>
          <w:szCs w:val="32"/>
          <w:highlight w:val="none"/>
          <w:lang w:eastAsia="zh-CN"/>
        </w:rPr>
        <w:br w:type="page"/>
      </w:r>
    </w:p>
    <w:p>
      <w:pPr>
        <w:ind w:right="323" w:rightChars="154"/>
        <w:jc w:val="center"/>
        <w:rPr>
          <w:rFonts w:hint="default" w:ascii="Times New Roman" w:hAnsi="Times New Roman" w:cs="Times New Roman"/>
          <w:b w:val="0"/>
          <w:sz w:val="32"/>
          <w:szCs w:val="32"/>
          <w:highlight w:val="none"/>
          <w:lang w:eastAsia="zh-CN"/>
        </w:rPr>
      </w:pPr>
      <w:r>
        <w:rPr>
          <w:rFonts w:hint="eastAsia" w:cs="Times New Roman"/>
          <w:b w:val="0"/>
          <w:sz w:val="32"/>
          <w:szCs w:val="32"/>
          <w:highlight w:val="none"/>
          <w:lang w:eastAsia="zh-CN"/>
        </w:rPr>
        <w:t>（三）</w:t>
      </w:r>
      <w:r>
        <w:rPr>
          <w:rFonts w:hint="default" w:ascii="Times New Roman" w:hAnsi="Times New Roman" w:cs="Times New Roman"/>
          <w:b w:val="0"/>
          <w:sz w:val="32"/>
          <w:szCs w:val="32"/>
          <w:highlight w:val="none"/>
          <w:lang w:eastAsia="zh-CN"/>
        </w:rPr>
        <w:t>内部审计统计综合表</w:t>
      </w:r>
    </w:p>
    <w:tbl>
      <w:tblPr>
        <w:tblStyle w:val="11"/>
        <w:tblpPr w:leftFromText="180" w:rightFromText="180" w:vertAnchor="text" w:horzAnchor="page" w:tblpX="900" w:tblpY="203"/>
        <w:tblOverlap w:val="never"/>
        <w:tblW w:w="10252" w:type="dxa"/>
        <w:tblInd w:w="0" w:type="dxa"/>
        <w:tblLayout w:type="fixed"/>
        <w:tblCellMar>
          <w:top w:w="0" w:type="dxa"/>
          <w:left w:w="108" w:type="dxa"/>
          <w:bottom w:w="0" w:type="dxa"/>
          <w:right w:w="108" w:type="dxa"/>
        </w:tblCellMar>
      </w:tblPr>
      <w:tblGrid>
        <w:gridCol w:w="4267"/>
        <w:gridCol w:w="807"/>
        <w:gridCol w:w="627"/>
        <w:gridCol w:w="650"/>
        <w:gridCol w:w="79"/>
        <w:gridCol w:w="571"/>
        <w:gridCol w:w="650"/>
        <w:gridCol w:w="227"/>
        <w:gridCol w:w="423"/>
        <w:gridCol w:w="650"/>
        <w:gridCol w:w="650"/>
        <w:gridCol w:w="651"/>
      </w:tblGrid>
      <w:tr>
        <w:tblPrEx>
          <w:tblCellMar>
            <w:top w:w="0" w:type="dxa"/>
            <w:left w:w="108" w:type="dxa"/>
            <w:bottom w:w="0" w:type="dxa"/>
            <w:right w:w="108" w:type="dxa"/>
          </w:tblCellMar>
        </w:tblPrEx>
        <w:trPr>
          <w:trHeight w:val="284" w:hRule="atLeast"/>
        </w:trPr>
        <w:tc>
          <w:tcPr>
            <w:tcW w:w="6430" w:type="dxa"/>
            <w:gridSpan w:val="5"/>
            <w:vAlign w:val="top"/>
          </w:tcPr>
          <w:p>
            <w:pPr>
              <w:snapToGrid w:val="0"/>
              <w:jc w:val="center"/>
              <w:rPr>
                <w:rFonts w:hint="default" w:ascii="Times New Roman" w:hAnsi="Times New Roman" w:eastAsia="宋体" w:cs="Times New Roman"/>
                <w:sz w:val="18"/>
                <w:highlight w:val="none"/>
                <w:lang w:eastAsia="zh-CN"/>
              </w:rPr>
            </w:pPr>
          </w:p>
        </w:tc>
        <w:tc>
          <w:tcPr>
            <w:tcW w:w="1448" w:type="dxa"/>
            <w:gridSpan w:val="3"/>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表    号：</w:t>
            </w:r>
          </w:p>
        </w:tc>
        <w:tc>
          <w:tcPr>
            <w:tcW w:w="2374" w:type="dxa"/>
            <w:gridSpan w:val="4"/>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eastAsia="zh-CN"/>
              </w:rPr>
              <w:t>内审统</w:t>
            </w:r>
            <w:r>
              <w:rPr>
                <w:rFonts w:hint="default" w:ascii="Times New Roman" w:hAnsi="Times New Roman" w:cs="Times New Roman"/>
                <w:sz w:val="18"/>
                <w:szCs w:val="18"/>
                <w:highlight w:val="none"/>
                <w:lang w:val="en-US" w:eastAsia="zh-CN"/>
              </w:rPr>
              <w:t>03</w:t>
            </w:r>
            <w:r>
              <w:rPr>
                <w:rFonts w:hint="default" w:ascii="Times New Roman" w:hAnsi="Times New Roman" w:cs="Times New Roman"/>
                <w:sz w:val="18"/>
                <w:szCs w:val="18"/>
                <w:highlight w:val="none"/>
              </w:rPr>
              <w:t xml:space="preserve">表 </w:t>
            </w:r>
          </w:p>
        </w:tc>
      </w:tr>
      <w:tr>
        <w:tblPrEx>
          <w:tblCellMar>
            <w:top w:w="0" w:type="dxa"/>
            <w:left w:w="108" w:type="dxa"/>
            <w:bottom w:w="0" w:type="dxa"/>
            <w:right w:w="108" w:type="dxa"/>
          </w:tblCellMar>
        </w:tblPrEx>
        <w:trPr>
          <w:trHeight w:val="284" w:hRule="atLeast"/>
        </w:trPr>
        <w:tc>
          <w:tcPr>
            <w:tcW w:w="6430" w:type="dxa"/>
            <w:gridSpan w:val="5"/>
            <w:vAlign w:val="top"/>
          </w:tcPr>
          <w:p>
            <w:pPr>
              <w:snapToGrid w:val="0"/>
              <w:rPr>
                <w:rFonts w:hint="default" w:ascii="Times New Roman" w:hAnsi="Times New Roman" w:cs="Times New Roman"/>
                <w:sz w:val="18"/>
                <w:highlight w:val="none"/>
              </w:rPr>
            </w:pPr>
          </w:p>
        </w:tc>
        <w:tc>
          <w:tcPr>
            <w:tcW w:w="1448" w:type="dxa"/>
            <w:gridSpan w:val="3"/>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制定机关：</w:t>
            </w:r>
          </w:p>
        </w:tc>
        <w:tc>
          <w:tcPr>
            <w:tcW w:w="2374" w:type="dxa"/>
            <w:gridSpan w:val="4"/>
            <w:vAlign w:val="center"/>
          </w:tcPr>
          <w:p>
            <w:pPr>
              <w:spacing w:line="240" w:lineRule="exact"/>
              <w:jc w:val="right"/>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 xml:space="preserve"> </w:t>
            </w:r>
            <w:r>
              <w:rPr>
                <w:rFonts w:hint="default" w:ascii="Times New Roman" w:hAnsi="Times New Roman" w:cs="Times New Roman"/>
                <w:sz w:val="18"/>
                <w:szCs w:val="18"/>
                <w:highlight w:val="none"/>
                <w:lang w:eastAsia="zh-CN"/>
              </w:rPr>
              <w:t>审计署</w:t>
            </w:r>
          </w:p>
        </w:tc>
      </w:tr>
      <w:tr>
        <w:tblPrEx>
          <w:tblCellMar>
            <w:top w:w="0" w:type="dxa"/>
            <w:left w:w="108" w:type="dxa"/>
            <w:bottom w:w="0" w:type="dxa"/>
            <w:right w:w="108" w:type="dxa"/>
          </w:tblCellMar>
        </w:tblPrEx>
        <w:trPr>
          <w:trHeight w:val="284" w:hRule="atLeast"/>
        </w:trPr>
        <w:tc>
          <w:tcPr>
            <w:tcW w:w="6430" w:type="dxa"/>
            <w:gridSpan w:val="5"/>
            <w:vAlign w:val="center"/>
          </w:tcPr>
          <w:p>
            <w:pPr>
              <w:snapToGrid w:val="0"/>
              <w:spacing w:line="240" w:lineRule="exact"/>
              <w:rPr>
                <w:rFonts w:hint="default" w:ascii="Times New Roman" w:hAnsi="Times New Roman" w:cs="Times New Roman"/>
                <w:sz w:val="18"/>
                <w:highlight w:val="none"/>
              </w:rPr>
            </w:pPr>
          </w:p>
        </w:tc>
        <w:tc>
          <w:tcPr>
            <w:tcW w:w="1448" w:type="dxa"/>
            <w:gridSpan w:val="3"/>
            <w:tcMar>
              <w:left w:w="0" w:type="dxa"/>
              <w:right w:w="0" w:type="dxa"/>
            </w:tcMar>
            <w:vAlign w:val="center"/>
          </w:tcPr>
          <w:p>
            <w:pPr>
              <w:snapToGrid w:val="0"/>
              <w:spacing w:line="240" w:lineRule="exact"/>
              <w:rPr>
                <w:rFonts w:hint="default" w:ascii="Times New Roman" w:hAnsi="Times New Roman" w:cs="Times New Roman"/>
                <w:highlight w:val="none"/>
              </w:rPr>
            </w:pPr>
            <w:r>
              <w:rPr>
                <w:rFonts w:hint="default" w:ascii="Times New Roman" w:hAnsi="Times New Roman" w:cs="Times New Roman"/>
                <w:sz w:val="18"/>
                <w:szCs w:val="18"/>
                <w:highlight w:val="none"/>
              </w:rPr>
              <w:t>批准机关：</w:t>
            </w:r>
          </w:p>
        </w:tc>
        <w:tc>
          <w:tcPr>
            <w:tcW w:w="2374" w:type="dxa"/>
            <w:gridSpan w:val="4"/>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国家统计局</w:t>
            </w:r>
          </w:p>
        </w:tc>
      </w:tr>
      <w:tr>
        <w:tblPrEx>
          <w:tblCellMar>
            <w:top w:w="0" w:type="dxa"/>
            <w:left w:w="108" w:type="dxa"/>
            <w:bottom w:w="0" w:type="dxa"/>
            <w:right w:w="108" w:type="dxa"/>
          </w:tblCellMar>
        </w:tblPrEx>
        <w:trPr>
          <w:trHeight w:val="284" w:hRule="atLeast"/>
        </w:trPr>
        <w:tc>
          <w:tcPr>
            <w:tcW w:w="6430" w:type="dxa"/>
            <w:gridSpan w:val="5"/>
            <w:vAlign w:val="center"/>
          </w:tcPr>
          <w:p>
            <w:pPr>
              <w:snapToGrid w:val="0"/>
              <w:spacing w:line="240" w:lineRule="exact"/>
              <w:rPr>
                <w:rFonts w:hint="default" w:ascii="Times New Roman" w:hAnsi="Times New Roman" w:cs="Times New Roman"/>
                <w:sz w:val="18"/>
                <w:highlight w:val="none"/>
              </w:rPr>
            </w:pPr>
          </w:p>
        </w:tc>
        <w:tc>
          <w:tcPr>
            <w:tcW w:w="1448" w:type="dxa"/>
            <w:gridSpan w:val="3"/>
            <w:tcMar>
              <w:left w:w="0" w:type="dxa"/>
              <w:right w:w="0" w:type="dxa"/>
            </w:tcMar>
            <w:vAlign w:val="center"/>
          </w:tcPr>
          <w:p>
            <w:pPr>
              <w:pStyle w:val="15"/>
              <w:tabs>
                <w:tab w:val="left" w:pos="730"/>
              </w:tabs>
              <w:kinsoku w:val="0"/>
              <w:overflowPunct w:val="0"/>
              <w:spacing w:before="14" w:line="240" w:lineRule="exact"/>
              <w:jc w:val="both"/>
              <w:rPr>
                <w:rFonts w:hint="default" w:ascii="Times New Roman" w:hAnsi="Times New Roman" w:cs="Times New Roman"/>
                <w:highlight w:val="none"/>
              </w:rPr>
            </w:pPr>
            <w:r>
              <w:rPr>
                <w:rFonts w:hint="default" w:ascii="Times New Roman" w:hAnsi="Times New Roman" w:cs="Times New Roman"/>
                <w:sz w:val="18"/>
                <w:szCs w:val="18"/>
                <w:highlight w:val="none"/>
              </w:rPr>
              <w:t>批准文号：</w:t>
            </w:r>
            <w:r>
              <w:rPr>
                <w:rFonts w:hint="default" w:ascii="Times New Roman" w:hAnsi="Times New Roman" w:cs="Times New Roman"/>
                <w:spacing w:val="-23"/>
                <w:sz w:val="18"/>
                <w:szCs w:val="18"/>
                <w:highlight w:val="none"/>
              </w:rPr>
              <w:t xml:space="preserve"> </w:t>
            </w:r>
          </w:p>
        </w:tc>
        <w:tc>
          <w:tcPr>
            <w:tcW w:w="2374" w:type="dxa"/>
            <w:gridSpan w:val="4"/>
            <w:vAlign w:val="center"/>
          </w:tcPr>
          <w:p>
            <w:pPr>
              <w:spacing w:line="240" w:lineRule="exact"/>
              <w:jc w:val="right"/>
              <w:rPr>
                <w:rFonts w:hint="eastAsia" w:ascii="Times New Roman" w:hAnsi="Times New Roman" w:eastAsia="宋体" w:cs="Times New Roman"/>
                <w:sz w:val="18"/>
                <w:szCs w:val="18"/>
                <w:highlight w:val="none"/>
                <w:lang w:eastAsia="zh-CN"/>
              </w:rPr>
            </w:pPr>
            <w:r>
              <w:rPr>
                <w:rFonts w:hint="eastAsia" w:cs="Times New Roman"/>
                <w:sz w:val="18"/>
                <w:szCs w:val="18"/>
                <w:highlight w:val="none"/>
                <w:lang w:eastAsia="zh-CN"/>
              </w:rPr>
              <w:t>国统制〔2024〕195号</w:t>
            </w:r>
          </w:p>
        </w:tc>
      </w:tr>
      <w:tr>
        <w:tblPrEx>
          <w:tblCellMar>
            <w:top w:w="0" w:type="dxa"/>
            <w:left w:w="108" w:type="dxa"/>
            <w:bottom w:w="0" w:type="dxa"/>
            <w:right w:w="108" w:type="dxa"/>
          </w:tblCellMar>
        </w:tblPrEx>
        <w:trPr>
          <w:trHeight w:val="284" w:hRule="atLeast"/>
        </w:trPr>
        <w:tc>
          <w:tcPr>
            <w:tcW w:w="4267" w:type="dxa"/>
            <w:tcBorders>
              <w:bottom w:val="single" w:color="auto" w:sz="8" w:space="0"/>
            </w:tcBorders>
            <w:vAlign w:val="center"/>
          </w:tcPr>
          <w:p>
            <w:pPr>
              <w:snapToGrid w:val="0"/>
              <w:spacing w:line="240" w:lineRule="exact"/>
              <w:rPr>
                <w:rFonts w:hint="default" w:ascii="Times New Roman" w:hAnsi="Times New Roman" w:cs="Times New Roman"/>
                <w:sz w:val="18"/>
                <w:highlight w:val="none"/>
              </w:rPr>
            </w:pPr>
            <w:r>
              <w:rPr>
                <w:rFonts w:hint="default" w:ascii="Times New Roman" w:hAnsi="Times New Roman" w:cs="Times New Roman"/>
                <w:sz w:val="18"/>
                <w:szCs w:val="18"/>
                <w:highlight w:val="none"/>
                <w:lang w:eastAsia="zh-CN"/>
              </w:rPr>
              <w:t>审计机关（内部审计自律组织）</w:t>
            </w:r>
            <w:r>
              <w:rPr>
                <w:rFonts w:hint="default" w:ascii="Times New Roman" w:hAnsi="Times New Roman" w:cs="Times New Roman"/>
                <w:sz w:val="18"/>
                <w:szCs w:val="18"/>
                <w:highlight w:val="none"/>
              </w:rPr>
              <w:t>名称：</w:t>
            </w:r>
          </w:p>
        </w:tc>
        <w:tc>
          <w:tcPr>
            <w:tcW w:w="1434" w:type="dxa"/>
            <w:gridSpan w:val="2"/>
            <w:tcBorders>
              <w:bottom w:val="single" w:color="auto" w:sz="8" w:space="0"/>
            </w:tcBorders>
            <w:vAlign w:val="center"/>
          </w:tcPr>
          <w:p>
            <w:pPr>
              <w:snapToGrid w:val="0"/>
              <w:jc w:val="center"/>
              <w:rPr>
                <w:rFonts w:hint="default" w:ascii="Times New Roman" w:hAnsi="Times New Roman" w:eastAsia="宋体" w:cs="Times New Roman"/>
                <w:sz w:val="18"/>
                <w:highlight w:val="none"/>
                <w:lang w:val="en-US" w:eastAsia="zh-CN"/>
              </w:rPr>
            </w:pPr>
            <w:r>
              <w:rPr>
                <w:rFonts w:hint="default" w:ascii="Times New Roman" w:hAnsi="Times New Roman" w:cs="Times New Roman"/>
                <w:sz w:val="18"/>
                <w:highlight w:val="none"/>
                <w:lang w:val="en-US" w:eastAsia="zh-CN"/>
              </w:rPr>
              <w:t>**年</w:t>
            </w:r>
          </w:p>
        </w:tc>
        <w:tc>
          <w:tcPr>
            <w:tcW w:w="729" w:type="dxa"/>
            <w:gridSpan w:val="2"/>
            <w:tcBorders>
              <w:bottom w:val="single" w:color="auto" w:sz="8" w:space="0"/>
            </w:tcBorders>
            <w:vAlign w:val="top"/>
          </w:tcPr>
          <w:p>
            <w:pPr>
              <w:snapToGrid w:val="0"/>
              <w:rPr>
                <w:rFonts w:hint="default" w:ascii="Times New Roman" w:hAnsi="Times New Roman" w:cs="Times New Roman"/>
                <w:sz w:val="18"/>
                <w:highlight w:val="none"/>
              </w:rPr>
            </w:pPr>
          </w:p>
        </w:tc>
        <w:tc>
          <w:tcPr>
            <w:tcW w:w="1448" w:type="dxa"/>
            <w:gridSpan w:val="3"/>
            <w:tcBorders>
              <w:bottom w:val="single" w:color="auto" w:sz="8" w:space="0"/>
            </w:tcBorders>
            <w:tcMar>
              <w:left w:w="0" w:type="dxa"/>
              <w:right w:w="0" w:type="dxa"/>
            </w:tcMar>
            <w:vAlign w:val="center"/>
          </w:tcPr>
          <w:p>
            <w:pPr>
              <w:snapToGrid w:val="0"/>
              <w:spacing w:line="240" w:lineRule="exac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有效期至：</w:t>
            </w:r>
          </w:p>
        </w:tc>
        <w:tc>
          <w:tcPr>
            <w:tcW w:w="2374" w:type="dxa"/>
            <w:gridSpan w:val="4"/>
            <w:tcBorders>
              <w:bottom w:val="single" w:color="auto" w:sz="8" w:space="0"/>
            </w:tcBorders>
            <w:vAlign w:val="center"/>
          </w:tcPr>
          <w:p>
            <w:pPr>
              <w:spacing w:line="240" w:lineRule="exact"/>
              <w:jc w:val="righ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 </w:t>
            </w:r>
            <w:r>
              <w:rPr>
                <w:rFonts w:hint="eastAsia" w:cs="Times New Roman"/>
                <w:sz w:val="18"/>
                <w:szCs w:val="18"/>
                <w:highlight w:val="none"/>
                <w:lang w:val="en-US" w:eastAsia="zh-CN"/>
              </w:rPr>
              <w:t>2027年12月</w:t>
            </w: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2643" w:hRule="atLeast"/>
        </w:trPr>
        <w:tc>
          <w:tcPr>
            <w:tcW w:w="4267" w:type="dxa"/>
            <w:tcBorders>
              <w:top w:val="single" w:color="auto" w:sz="8" w:space="0"/>
              <w:left w:val="nil"/>
              <w:bottom w:val="single" w:color="auto" w:sz="2" w:space="0"/>
              <w:right w:val="single" w:color="auto" w:sz="2" w:space="0"/>
            </w:tcBorders>
            <w:vAlign w:val="center"/>
          </w:tcPr>
          <w:p>
            <w:pPr>
              <w:jc w:val="center"/>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bidi="ar"/>
              </w:rPr>
              <w:t>指标名称</w:t>
            </w:r>
          </w:p>
        </w:tc>
        <w:tc>
          <w:tcPr>
            <w:tcW w:w="807" w:type="dxa"/>
            <w:tcBorders>
              <w:top w:val="single" w:color="auto" w:sz="8"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bidi="ar"/>
              </w:rPr>
              <w:t>代码</w:t>
            </w:r>
          </w:p>
        </w:tc>
        <w:tc>
          <w:tcPr>
            <w:tcW w:w="627" w:type="dxa"/>
            <w:tcBorders>
              <w:top w:val="single" w:color="auto" w:sz="8"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color w:val="auto"/>
                <w:sz w:val="18"/>
                <w:szCs w:val="20"/>
                <w:highlight w:val="none"/>
                <w:lang w:bidi="ar"/>
              </w:rPr>
            </w:pPr>
            <w:r>
              <w:rPr>
                <w:rFonts w:hint="default" w:ascii="Times New Roman" w:hAnsi="Times New Roman" w:cs="Times New Roman"/>
                <w:color w:val="auto"/>
                <w:sz w:val="18"/>
                <w:szCs w:val="20"/>
                <w:highlight w:val="none"/>
                <w:lang w:bidi="ar"/>
              </w:rPr>
              <w:t>计量</w:t>
            </w:r>
          </w:p>
          <w:p>
            <w:pPr>
              <w:jc w:val="center"/>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bidi="ar"/>
              </w:rPr>
              <w:t>单位</w:t>
            </w:r>
          </w:p>
        </w:tc>
        <w:tc>
          <w:tcPr>
            <w:tcW w:w="650" w:type="dxa"/>
            <w:tcBorders>
              <w:top w:val="single" w:color="auto" w:sz="8" w:space="0"/>
              <w:left w:val="single" w:color="auto" w:sz="2" w:space="0"/>
              <w:bottom w:val="single" w:color="auto" w:sz="2" w:space="0"/>
              <w:right w:val="single" w:color="auto" w:sz="2" w:space="0"/>
            </w:tcBorders>
            <w:vAlign w:val="center"/>
          </w:tcPr>
          <w:p>
            <w:pPr>
              <w:pStyle w:val="10"/>
              <w:tabs>
                <w:tab w:val="left" w:pos="420"/>
              </w:tabs>
              <w:jc w:val="center"/>
              <w:rPr>
                <w:rFonts w:hint="default" w:ascii="Times New Roman" w:hAnsi="Times New Roman" w:cs="Times New Roman"/>
                <w:color w:val="auto"/>
                <w:sz w:val="18"/>
                <w:szCs w:val="24"/>
                <w:highlight w:val="none"/>
                <w:lang w:bidi="ar"/>
              </w:rPr>
            </w:pPr>
            <w:r>
              <w:rPr>
                <w:rFonts w:hint="default" w:ascii="Times New Roman" w:hAnsi="Times New Roman" w:cs="Times New Roman"/>
                <w:color w:val="auto"/>
                <w:sz w:val="18"/>
                <w:szCs w:val="24"/>
                <w:highlight w:val="none"/>
                <w:lang w:bidi="ar"/>
              </w:rPr>
              <w:t>总计</w:t>
            </w:r>
          </w:p>
        </w:tc>
        <w:tc>
          <w:tcPr>
            <w:tcW w:w="650" w:type="dxa"/>
            <w:gridSpan w:val="2"/>
            <w:tcBorders>
              <w:top w:val="single" w:color="auto" w:sz="8" w:space="0"/>
              <w:left w:val="single" w:color="auto" w:sz="2" w:space="0"/>
              <w:bottom w:val="single" w:color="auto" w:sz="2" w:space="0"/>
              <w:right w:val="single" w:color="auto" w:sz="2" w:space="0"/>
            </w:tcBorders>
            <w:vAlign w:val="center"/>
          </w:tcPr>
          <w:p>
            <w:pPr>
              <w:pStyle w:val="10"/>
              <w:tabs>
                <w:tab w:val="left" w:pos="420"/>
              </w:tabs>
              <w:jc w:val="center"/>
              <w:rPr>
                <w:rFonts w:hint="default" w:ascii="Times New Roman" w:hAnsi="Times New Roman" w:cs="Times New Roman"/>
                <w:color w:val="auto"/>
                <w:sz w:val="18"/>
                <w:szCs w:val="24"/>
                <w:highlight w:val="none"/>
                <w:lang w:eastAsia="zh-CN" w:bidi="ar"/>
              </w:rPr>
            </w:pPr>
            <w:r>
              <w:rPr>
                <w:rFonts w:hint="default" w:ascii="Times New Roman" w:hAnsi="Times New Roman" w:cs="Times New Roman"/>
                <w:color w:val="auto"/>
                <w:sz w:val="18"/>
                <w:szCs w:val="24"/>
                <w:highlight w:val="none"/>
                <w:lang w:eastAsia="zh-CN" w:bidi="ar"/>
              </w:rPr>
              <w:t>企业</w:t>
            </w:r>
          </w:p>
          <w:p>
            <w:pPr>
              <w:pStyle w:val="10"/>
              <w:tabs>
                <w:tab w:val="left" w:pos="420"/>
              </w:tabs>
              <w:jc w:val="center"/>
              <w:rPr>
                <w:rFonts w:hint="default" w:ascii="Times New Roman" w:hAnsi="Times New Roman" w:cs="Times New Roman"/>
                <w:color w:val="auto"/>
                <w:sz w:val="18"/>
                <w:szCs w:val="24"/>
                <w:highlight w:val="none"/>
                <w:lang w:eastAsia="zh-CN" w:bidi="ar"/>
              </w:rPr>
            </w:pPr>
            <w:r>
              <w:rPr>
                <w:rFonts w:hint="default" w:ascii="Times New Roman" w:hAnsi="Times New Roman" w:cs="Times New Roman"/>
                <w:color w:val="auto"/>
                <w:sz w:val="18"/>
                <w:szCs w:val="24"/>
                <w:highlight w:val="none"/>
                <w:lang w:eastAsia="zh-CN" w:bidi="ar"/>
              </w:rPr>
              <w:t>（不含金融企业）</w:t>
            </w:r>
          </w:p>
        </w:tc>
        <w:tc>
          <w:tcPr>
            <w:tcW w:w="650" w:type="dxa"/>
            <w:tcBorders>
              <w:top w:val="single" w:color="auto" w:sz="8" w:space="0"/>
              <w:left w:val="single" w:color="auto" w:sz="2" w:space="0"/>
              <w:bottom w:val="single" w:color="auto" w:sz="2" w:space="0"/>
              <w:right w:val="single" w:color="auto" w:sz="2" w:space="0"/>
            </w:tcBorders>
            <w:vAlign w:val="center"/>
          </w:tcPr>
          <w:p>
            <w:pPr>
              <w:pStyle w:val="10"/>
              <w:tabs>
                <w:tab w:val="left" w:pos="420"/>
              </w:tabs>
              <w:jc w:val="center"/>
              <w:rPr>
                <w:rFonts w:hint="default" w:ascii="Times New Roman" w:hAnsi="Times New Roman" w:eastAsia="宋体" w:cs="Times New Roman"/>
                <w:color w:val="auto"/>
                <w:szCs w:val="24"/>
                <w:highlight w:val="none"/>
                <w:lang w:eastAsia="zh-CN"/>
              </w:rPr>
            </w:pPr>
            <w:r>
              <w:rPr>
                <w:rFonts w:hint="default" w:ascii="Times New Roman" w:hAnsi="Times New Roman" w:cs="Times New Roman"/>
                <w:color w:val="auto"/>
                <w:sz w:val="18"/>
                <w:szCs w:val="24"/>
                <w:highlight w:val="none"/>
                <w:lang w:bidi="ar"/>
              </w:rPr>
              <w:t>金融</w:t>
            </w:r>
            <w:r>
              <w:rPr>
                <w:rFonts w:hint="default" w:ascii="Times New Roman" w:hAnsi="Times New Roman" w:cs="Times New Roman"/>
                <w:color w:val="auto"/>
                <w:sz w:val="18"/>
                <w:szCs w:val="24"/>
                <w:highlight w:val="none"/>
                <w:lang w:eastAsia="zh-CN" w:bidi="ar"/>
              </w:rPr>
              <w:t>企业</w:t>
            </w:r>
          </w:p>
        </w:tc>
        <w:tc>
          <w:tcPr>
            <w:tcW w:w="650" w:type="dxa"/>
            <w:gridSpan w:val="2"/>
            <w:tcBorders>
              <w:top w:val="single" w:color="auto" w:sz="8" w:space="0"/>
              <w:left w:val="single" w:color="auto" w:sz="2" w:space="0"/>
              <w:bottom w:val="single" w:color="auto" w:sz="2" w:space="0"/>
              <w:right w:val="single" w:color="auto" w:sz="2" w:space="0"/>
            </w:tcBorders>
            <w:vAlign w:val="center"/>
          </w:tcPr>
          <w:p>
            <w:pPr>
              <w:pStyle w:val="10"/>
              <w:tabs>
                <w:tab w:val="left" w:pos="420"/>
              </w:tabs>
              <w:jc w:val="center"/>
              <w:rPr>
                <w:rFonts w:hint="default" w:ascii="Times New Roman" w:hAnsi="Times New Roman" w:eastAsia="宋体" w:cs="Times New Roman"/>
                <w:color w:val="auto"/>
                <w:szCs w:val="24"/>
                <w:highlight w:val="none"/>
                <w:lang w:eastAsia="zh-CN"/>
              </w:rPr>
            </w:pPr>
            <w:r>
              <w:rPr>
                <w:rFonts w:hint="default" w:ascii="Times New Roman" w:hAnsi="Times New Roman" w:cs="Times New Roman"/>
                <w:color w:val="auto"/>
                <w:sz w:val="18"/>
                <w:szCs w:val="24"/>
                <w:highlight w:val="none"/>
                <w:lang w:eastAsia="zh-CN" w:bidi="ar"/>
              </w:rPr>
              <w:t>机关</w:t>
            </w:r>
          </w:p>
        </w:tc>
        <w:tc>
          <w:tcPr>
            <w:tcW w:w="650" w:type="dxa"/>
            <w:tcBorders>
              <w:top w:val="single" w:color="auto" w:sz="8" w:space="0"/>
              <w:left w:val="single" w:color="auto" w:sz="2" w:space="0"/>
              <w:bottom w:val="single" w:color="auto" w:sz="2" w:space="0"/>
              <w:right w:val="single" w:color="auto" w:sz="4" w:space="0"/>
            </w:tcBorders>
            <w:vAlign w:val="center"/>
          </w:tcPr>
          <w:p>
            <w:pPr>
              <w:pStyle w:val="10"/>
              <w:tabs>
                <w:tab w:val="left" w:pos="420"/>
              </w:tabs>
              <w:jc w:val="center"/>
              <w:rPr>
                <w:rFonts w:hint="default" w:ascii="Times New Roman" w:hAnsi="Times New Roman" w:cs="Times New Roman"/>
                <w:color w:val="auto"/>
                <w:sz w:val="18"/>
                <w:szCs w:val="24"/>
                <w:highlight w:val="none"/>
                <w:lang w:bidi="ar"/>
              </w:rPr>
            </w:pPr>
            <w:r>
              <w:rPr>
                <w:rFonts w:hint="default" w:ascii="Times New Roman" w:hAnsi="Times New Roman" w:cs="Times New Roman"/>
                <w:color w:val="auto"/>
                <w:sz w:val="18"/>
                <w:szCs w:val="24"/>
                <w:highlight w:val="none"/>
                <w:lang w:bidi="ar"/>
              </w:rPr>
              <w:t>事业</w:t>
            </w:r>
          </w:p>
          <w:p>
            <w:pPr>
              <w:pStyle w:val="10"/>
              <w:tabs>
                <w:tab w:val="left" w:pos="420"/>
              </w:tabs>
              <w:jc w:val="center"/>
              <w:rPr>
                <w:rFonts w:hint="default" w:ascii="Times New Roman" w:hAnsi="Times New Roman" w:eastAsia="宋体" w:cs="Times New Roman"/>
                <w:color w:val="auto"/>
                <w:sz w:val="18"/>
                <w:szCs w:val="24"/>
                <w:highlight w:val="none"/>
                <w:lang w:eastAsia="zh-CN" w:bidi="ar"/>
              </w:rPr>
            </w:pPr>
            <w:r>
              <w:rPr>
                <w:rFonts w:hint="default" w:ascii="Times New Roman" w:hAnsi="Times New Roman" w:cs="Times New Roman"/>
                <w:color w:val="auto"/>
                <w:sz w:val="18"/>
                <w:szCs w:val="24"/>
                <w:highlight w:val="none"/>
                <w:lang w:eastAsia="zh-CN" w:bidi="ar"/>
              </w:rPr>
              <w:t>单位</w:t>
            </w:r>
          </w:p>
        </w:tc>
        <w:tc>
          <w:tcPr>
            <w:tcW w:w="650" w:type="dxa"/>
            <w:tcBorders>
              <w:top w:val="single" w:color="auto" w:sz="8" w:space="0"/>
              <w:left w:val="single" w:color="auto" w:sz="4" w:space="0"/>
              <w:bottom w:val="single" w:color="auto" w:sz="4" w:space="0"/>
              <w:right w:val="single" w:color="auto" w:sz="4" w:space="0"/>
            </w:tcBorders>
            <w:vAlign w:val="center"/>
          </w:tcPr>
          <w:p>
            <w:pPr>
              <w:pStyle w:val="10"/>
              <w:tabs>
                <w:tab w:val="left" w:pos="420"/>
              </w:tabs>
              <w:jc w:val="center"/>
              <w:rPr>
                <w:rFonts w:hint="default" w:ascii="Times New Roman" w:hAnsi="Times New Roman" w:eastAsia="宋体" w:cs="Times New Roman"/>
                <w:color w:val="auto"/>
                <w:sz w:val="18"/>
                <w:szCs w:val="24"/>
                <w:highlight w:val="none"/>
                <w:lang w:eastAsia="zh-CN" w:bidi="ar"/>
              </w:rPr>
            </w:pPr>
            <w:r>
              <w:rPr>
                <w:rFonts w:hint="eastAsia" w:cs="Times New Roman"/>
                <w:color w:val="auto"/>
                <w:sz w:val="18"/>
                <w:szCs w:val="24"/>
                <w:highlight w:val="none"/>
                <w:lang w:eastAsia="zh-CN" w:bidi="ar"/>
              </w:rPr>
              <w:t>被审计单位</w:t>
            </w:r>
            <w:r>
              <w:rPr>
                <w:rFonts w:hint="default" w:ascii="Times New Roman" w:hAnsi="Times New Roman" w:cs="Times New Roman"/>
                <w:color w:val="auto"/>
                <w:sz w:val="18"/>
                <w:szCs w:val="24"/>
                <w:highlight w:val="none"/>
                <w:lang w:eastAsia="zh-CN" w:bidi="ar"/>
              </w:rPr>
              <w:t>以外的单位</w:t>
            </w:r>
          </w:p>
        </w:tc>
        <w:tc>
          <w:tcPr>
            <w:tcW w:w="651" w:type="dxa"/>
            <w:tcBorders>
              <w:top w:val="single" w:color="auto" w:sz="8" w:space="0"/>
              <w:left w:val="single" w:color="auto" w:sz="4" w:space="0"/>
              <w:bottom w:val="single" w:color="auto" w:sz="4" w:space="0"/>
              <w:right w:val="nil"/>
            </w:tcBorders>
            <w:vAlign w:val="center"/>
          </w:tcPr>
          <w:p>
            <w:pPr>
              <w:pStyle w:val="10"/>
              <w:tabs>
                <w:tab w:val="left" w:pos="420"/>
              </w:tabs>
              <w:jc w:val="center"/>
              <w:rPr>
                <w:rFonts w:hint="default" w:ascii="Times New Roman" w:hAnsi="Times New Roman" w:cs="Times New Roman"/>
                <w:color w:val="auto"/>
                <w:sz w:val="18"/>
                <w:szCs w:val="24"/>
                <w:highlight w:val="none"/>
                <w:lang w:bidi="ar"/>
              </w:rPr>
            </w:pPr>
            <w:r>
              <w:rPr>
                <w:rFonts w:hint="default" w:ascii="Times New Roman" w:hAnsi="Times New Roman" w:cs="Times New Roman"/>
                <w:color w:val="auto"/>
                <w:sz w:val="18"/>
                <w:szCs w:val="24"/>
                <w:highlight w:val="none"/>
                <w:lang w:bidi="ar"/>
              </w:rPr>
              <w:t>其他</w:t>
            </w: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631" w:hRule="atLeast"/>
        </w:trPr>
        <w:tc>
          <w:tcPr>
            <w:tcW w:w="4267" w:type="dxa"/>
            <w:tcBorders>
              <w:top w:val="single" w:color="auto" w:sz="2" w:space="0"/>
              <w:left w:val="nil"/>
              <w:bottom w:val="single" w:color="auto" w:sz="4" w:space="0"/>
              <w:right w:val="single" w:color="auto" w:sz="2"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甲</w:t>
            </w:r>
          </w:p>
        </w:tc>
        <w:tc>
          <w:tcPr>
            <w:tcW w:w="807" w:type="dxa"/>
            <w:tcBorders>
              <w:top w:val="single" w:color="auto" w:sz="2" w:space="0"/>
              <w:left w:val="single" w:color="auto" w:sz="2" w:space="0"/>
              <w:bottom w:val="single" w:color="auto" w:sz="4" w:space="0"/>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乙</w:t>
            </w:r>
          </w:p>
        </w:tc>
        <w:tc>
          <w:tcPr>
            <w:tcW w:w="627" w:type="dxa"/>
            <w:tcBorders>
              <w:top w:val="single" w:color="auto" w:sz="2" w:space="0"/>
              <w:left w:val="single" w:color="auto" w:sz="4" w:space="0"/>
              <w:bottom w:val="single" w:color="auto" w:sz="4" w:space="0"/>
              <w:right w:val="single" w:color="auto" w:sz="2"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丙</w:t>
            </w:r>
          </w:p>
        </w:tc>
        <w:tc>
          <w:tcPr>
            <w:tcW w:w="650" w:type="dxa"/>
            <w:tcBorders>
              <w:top w:val="single" w:color="auto" w:sz="2" w:space="0"/>
              <w:left w:val="single" w:color="auto" w:sz="2" w:space="0"/>
              <w:bottom w:val="single" w:color="auto" w:sz="4" w:space="0"/>
              <w:right w:val="single" w:color="auto" w:sz="2" w:space="0"/>
            </w:tcBorders>
            <w:vAlign w:val="center"/>
          </w:tcPr>
          <w:p>
            <w:pPr>
              <w:jc w:val="cente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1</w:t>
            </w:r>
          </w:p>
        </w:tc>
        <w:tc>
          <w:tcPr>
            <w:tcW w:w="650" w:type="dxa"/>
            <w:gridSpan w:val="2"/>
            <w:tcBorders>
              <w:top w:val="single" w:color="auto" w:sz="2" w:space="0"/>
              <w:left w:val="single" w:color="auto" w:sz="2" w:space="0"/>
              <w:bottom w:val="single" w:color="auto" w:sz="4" w:space="0"/>
              <w:right w:val="single" w:color="auto" w:sz="2" w:space="0"/>
            </w:tcBorders>
            <w:vAlign w:val="center"/>
          </w:tcPr>
          <w:p>
            <w:pPr>
              <w:jc w:val="center"/>
              <w:rPr>
                <w:rFonts w:hint="default" w:ascii="Times New Roman" w:hAnsi="Times New Roman" w:eastAsia="宋体" w:cs="Times New Roman"/>
                <w:i w:val="0"/>
                <w:iCs w:val="0"/>
                <w:color w:val="auto"/>
                <w:sz w:val="18"/>
                <w:szCs w:val="20"/>
                <w:highlight w:val="none"/>
                <w:lang w:eastAsia="zh-CN"/>
              </w:rPr>
            </w:pPr>
            <w:r>
              <w:rPr>
                <w:rFonts w:hint="default" w:ascii="Times New Roman" w:hAnsi="Times New Roman" w:cs="Times New Roman"/>
                <w:i w:val="0"/>
                <w:iCs w:val="0"/>
                <w:color w:val="auto"/>
                <w:sz w:val="18"/>
                <w:szCs w:val="20"/>
                <w:highlight w:val="none"/>
                <w:lang w:val="en-US" w:eastAsia="zh-CN"/>
              </w:rPr>
              <w:t>2</w:t>
            </w:r>
          </w:p>
        </w:tc>
        <w:tc>
          <w:tcPr>
            <w:tcW w:w="650" w:type="dxa"/>
            <w:tcBorders>
              <w:top w:val="single" w:color="auto" w:sz="2" w:space="0"/>
              <w:left w:val="single" w:color="auto" w:sz="2" w:space="0"/>
              <w:bottom w:val="single" w:color="auto" w:sz="4" w:space="0"/>
              <w:right w:val="single" w:color="auto" w:sz="2" w:space="0"/>
            </w:tcBorders>
            <w:vAlign w:val="center"/>
          </w:tcPr>
          <w:p>
            <w:pPr>
              <w:jc w:val="center"/>
              <w:rPr>
                <w:rFonts w:hint="default" w:ascii="Times New Roman" w:hAnsi="Times New Roman" w:eastAsia="宋体" w:cs="Times New Roman"/>
                <w:i w:val="0"/>
                <w:iCs w:val="0"/>
                <w:color w:val="auto"/>
                <w:sz w:val="18"/>
                <w:szCs w:val="20"/>
                <w:highlight w:val="none"/>
                <w:lang w:eastAsia="zh-CN"/>
              </w:rPr>
            </w:pPr>
            <w:r>
              <w:rPr>
                <w:rFonts w:hint="default" w:ascii="Times New Roman" w:hAnsi="Times New Roman" w:cs="Times New Roman"/>
                <w:i w:val="0"/>
                <w:iCs w:val="0"/>
                <w:color w:val="auto"/>
                <w:sz w:val="18"/>
                <w:szCs w:val="20"/>
                <w:highlight w:val="none"/>
                <w:lang w:val="en-US" w:eastAsia="zh-CN"/>
              </w:rPr>
              <w:t>3</w:t>
            </w:r>
          </w:p>
        </w:tc>
        <w:tc>
          <w:tcPr>
            <w:tcW w:w="650" w:type="dxa"/>
            <w:gridSpan w:val="2"/>
            <w:tcBorders>
              <w:top w:val="single" w:color="auto" w:sz="2" w:space="0"/>
              <w:left w:val="single" w:color="auto" w:sz="2" w:space="0"/>
              <w:bottom w:val="single" w:color="auto" w:sz="4" w:space="0"/>
              <w:right w:val="single" w:color="auto" w:sz="2" w:space="0"/>
            </w:tcBorders>
            <w:vAlign w:val="center"/>
          </w:tcPr>
          <w:p>
            <w:pPr>
              <w:jc w:val="center"/>
              <w:rPr>
                <w:rFonts w:hint="default" w:ascii="Times New Roman" w:hAnsi="Times New Roman" w:eastAsia="宋体" w:cs="Times New Roman"/>
                <w:i w:val="0"/>
                <w:iCs w:val="0"/>
                <w:color w:val="auto"/>
                <w:sz w:val="18"/>
                <w:szCs w:val="20"/>
                <w:highlight w:val="none"/>
                <w:lang w:eastAsia="zh-CN"/>
              </w:rPr>
            </w:pPr>
            <w:r>
              <w:rPr>
                <w:rFonts w:hint="default" w:ascii="Times New Roman" w:hAnsi="Times New Roman" w:cs="Times New Roman"/>
                <w:i w:val="0"/>
                <w:iCs w:val="0"/>
                <w:color w:val="auto"/>
                <w:sz w:val="18"/>
                <w:szCs w:val="20"/>
                <w:highlight w:val="none"/>
                <w:lang w:val="en-US" w:eastAsia="zh-CN"/>
              </w:rPr>
              <w:t>4</w:t>
            </w:r>
          </w:p>
        </w:tc>
        <w:tc>
          <w:tcPr>
            <w:tcW w:w="650" w:type="dxa"/>
            <w:tcBorders>
              <w:top w:val="single" w:color="auto" w:sz="2" w:space="0"/>
              <w:left w:val="single" w:color="auto" w:sz="2" w:space="0"/>
              <w:bottom w:val="single" w:color="auto" w:sz="4" w:space="0"/>
              <w:right w:val="single" w:color="auto" w:sz="4" w:space="0"/>
            </w:tcBorders>
            <w:vAlign w:val="center"/>
          </w:tcPr>
          <w:p>
            <w:pPr>
              <w:jc w:val="center"/>
              <w:rPr>
                <w:rFonts w:hint="default" w:ascii="Times New Roman" w:hAnsi="Times New Roman" w:eastAsia="宋体" w:cs="Times New Roman"/>
                <w:i w:val="0"/>
                <w:iCs w:val="0"/>
                <w:color w:val="auto"/>
                <w:sz w:val="18"/>
                <w:szCs w:val="20"/>
                <w:highlight w:val="none"/>
                <w:lang w:eastAsia="zh-CN"/>
              </w:rPr>
            </w:pPr>
            <w:r>
              <w:rPr>
                <w:rFonts w:hint="default" w:ascii="Times New Roman" w:hAnsi="Times New Roman" w:cs="Times New Roman"/>
                <w:i w:val="0"/>
                <w:iCs w:val="0"/>
                <w:color w:val="auto"/>
                <w:sz w:val="18"/>
                <w:szCs w:val="20"/>
                <w:highlight w:val="none"/>
                <w:lang w:val="en-US" w:eastAsia="zh-CN"/>
              </w:rPr>
              <w:t>5</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i w:val="0"/>
                <w:iCs w:val="0"/>
                <w:color w:val="auto"/>
                <w:sz w:val="18"/>
                <w:szCs w:val="20"/>
                <w:highlight w:val="none"/>
                <w:lang w:val="en-US" w:eastAsia="zh-CN"/>
              </w:rPr>
            </w:pPr>
            <w:r>
              <w:rPr>
                <w:rFonts w:hint="default" w:ascii="Times New Roman" w:hAnsi="Times New Roman" w:cs="Times New Roman"/>
                <w:i w:val="0"/>
                <w:iCs w:val="0"/>
                <w:color w:val="auto"/>
                <w:sz w:val="18"/>
                <w:szCs w:val="20"/>
                <w:highlight w:val="none"/>
                <w:lang w:val="en-US" w:eastAsia="zh-CN"/>
              </w:rPr>
              <w:t>6</w:t>
            </w:r>
          </w:p>
        </w:tc>
        <w:tc>
          <w:tcPr>
            <w:tcW w:w="651" w:type="dxa"/>
            <w:tcBorders>
              <w:top w:val="single" w:color="auto" w:sz="4" w:space="0"/>
              <w:left w:val="single" w:color="auto" w:sz="4" w:space="0"/>
              <w:bottom w:val="single" w:color="auto" w:sz="4" w:space="0"/>
              <w:right w:val="nil"/>
            </w:tcBorders>
            <w:vAlign w:val="center"/>
          </w:tcPr>
          <w:p>
            <w:pPr>
              <w:jc w:val="center"/>
              <w:rPr>
                <w:rFonts w:hint="default" w:ascii="Times New Roman" w:hAnsi="Times New Roman" w:eastAsia="宋体" w:cs="Times New Roman"/>
                <w:i w:val="0"/>
                <w:iCs w:val="0"/>
                <w:color w:val="auto"/>
                <w:sz w:val="18"/>
                <w:szCs w:val="20"/>
                <w:highlight w:val="none"/>
                <w:lang w:eastAsia="zh-CN"/>
              </w:rPr>
            </w:pPr>
            <w:r>
              <w:rPr>
                <w:rFonts w:hint="default" w:ascii="Times New Roman" w:hAnsi="Times New Roman" w:cs="Times New Roman"/>
                <w:i w:val="0"/>
                <w:iCs w:val="0"/>
                <w:color w:val="auto"/>
                <w:sz w:val="18"/>
                <w:szCs w:val="20"/>
                <w:highlight w:val="none"/>
                <w:lang w:val="en-US" w:eastAsia="zh-CN"/>
              </w:rPr>
              <w:t>7</w:t>
            </w: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267" w:type="dxa"/>
            <w:tcBorders>
              <w:top w:val="single" w:color="auto" w:sz="4" w:space="0"/>
              <w:left w:val="nil"/>
              <w:bottom w:val="nil"/>
              <w:right w:val="single" w:color="auto" w:sz="4" w:space="0"/>
            </w:tcBorders>
            <w:vAlign w:val="center"/>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一、填报单位数</w:t>
            </w:r>
          </w:p>
        </w:tc>
        <w:tc>
          <w:tcPr>
            <w:tcW w:w="807" w:type="dxa"/>
            <w:tcBorders>
              <w:top w:val="single" w:color="auto" w:sz="4" w:space="0"/>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030000</w:t>
            </w:r>
          </w:p>
        </w:tc>
        <w:tc>
          <w:tcPr>
            <w:tcW w:w="627" w:type="dxa"/>
            <w:tcBorders>
              <w:top w:val="single" w:color="auto" w:sz="4" w:space="0"/>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个</w:t>
            </w:r>
          </w:p>
        </w:tc>
        <w:tc>
          <w:tcPr>
            <w:tcW w:w="650" w:type="dxa"/>
            <w:tcBorders>
              <w:top w:val="single" w:color="auto" w:sz="4" w:space="0"/>
              <w:left w:val="single" w:color="auto" w:sz="4" w:space="0"/>
              <w:bottom w:val="nil"/>
              <w:right w:val="nil"/>
            </w:tcBorders>
            <w:vAlign w:val="top"/>
          </w:tcPr>
          <w:p>
            <w:pPr>
              <w:jc w:val="center"/>
              <w:rPr>
                <w:rFonts w:hint="default" w:ascii="Times New Roman" w:hAnsi="Times New Roman" w:cs="Times New Roman"/>
                <w:i w:val="0"/>
                <w:iCs w:val="0"/>
                <w:color w:val="auto"/>
                <w:sz w:val="18"/>
                <w:szCs w:val="20"/>
                <w:highlight w:val="none"/>
                <w:lang w:bidi="ar"/>
              </w:rPr>
            </w:pPr>
          </w:p>
        </w:tc>
        <w:tc>
          <w:tcPr>
            <w:tcW w:w="650" w:type="dxa"/>
            <w:gridSpan w:val="2"/>
            <w:tcBorders>
              <w:top w:val="single" w:color="auto" w:sz="4" w:space="0"/>
              <w:left w:val="nil"/>
              <w:bottom w:val="nil"/>
              <w:right w:val="nil"/>
            </w:tcBorders>
            <w:vAlign w:val="top"/>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single" w:color="auto" w:sz="4" w:space="0"/>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gridSpan w:val="2"/>
            <w:tcBorders>
              <w:top w:val="single" w:color="auto" w:sz="4" w:space="0"/>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single" w:color="auto" w:sz="4" w:space="0"/>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single" w:color="auto" w:sz="4" w:space="0"/>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1" w:type="dxa"/>
            <w:tcBorders>
              <w:top w:val="single" w:color="auto" w:sz="4" w:space="0"/>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i w:val="0"/>
                <w:iCs w:val="0"/>
                <w:color w:val="auto"/>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 xml:space="preserve">      其中：</w:t>
            </w:r>
            <w:r>
              <w:rPr>
                <w:rFonts w:hint="eastAsia" w:cs="Times New Roman"/>
                <w:i w:val="0"/>
                <w:iCs w:val="0"/>
                <w:color w:val="auto"/>
                <w:sz w:val="18"/>
                <w:szCs w:val="20"/>
                <w:highlight w:val="none"/>
                <w:lang w:val="en-US" w:eastAsia="zh-CN" w:bidi="ar"/>
              </w:rPr>
              <w:t>加入内部审计自律组织的单位数</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highlight w:val="none"/>
                <w:lang w:val="en-US" w:eastAsia="zh-CN"/>
              </w:rPr>
            </w:pPr>
            <w:r>
              <w:rPr>
                <w:rFonts w:hint="default" w:ascii="Times New Roman" w:hAnsi="Times New Roman" w:cs="Times New Roman"/>
                <w:i w:val="0"/>
                <w:iCs w:val="0"/>
                <w:color w:val="auto"/>
                <w:sz w:val="18"/>
                <w:szCs w:val="20"/>
                <w:highlight w:val="none"/>
                <w:lang w:val="en-US" w:eastAsia="zh-CN" w:bidi="ar"/>
              </w:rPr>
              <w:t>030001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20"/>
                <w:highlight w:val="none"/>
                <w:lang w:eastAsia="zh-CN" w:bidi="ar"/>
              </w:rPr>
            </w:pPr>
            <w:r>
              <w:rPr>
                <w:rFonts w:hint="default" w:ascii="Times New Roman" w:hAnsi="Times New Roman" w:cs="Times New Roman"/>
                <w:i w:val="0"/>
                <w:iCs w:val="0"/>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1"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　　　其中：设置总审计师的单位数</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030002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c>
          <w:tcPr>
            <w:tcW w:w="651"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lang w:bidi="ar"/>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二、</w:t>
            </w:r>
            <w:r>
              <w:rPr>
                <w:rFonts w:hint="default" w:ascii="Times New Roman" w:hAnsi="Times New Roman" w:cs="Times New Roman"/>
                <w:i w:val="0"/>
                <w:iCs w:val="0"/>
                <w:color w:val="auto"/>
                <w:sz w:val="18"/>
                <w:szCs w:val="20"/>
                <w:highlight w:val="none"/>
                <w:lang w:eastAsia="zh-CN" w:bidi="ar"/>
              </w:rPr>
              <w:t>内部审计</w:t>
            </w:r>
            <w:r>
              <w:rPr>
                <w:rFonts w:hint="default" w:ascii="Times New Roman" w:hAnsi="Times New Roman" w:cs="Times New Roman"/>
                <w:i w:val="0"/>
                <w:iCs w:val="0"/>
                <w:color w:val="auto"/>
                <w:sz w:val="18"/>
                <w:szCs w:val="20"/>
                <w:highlight w:val="none"/>
                <w:lang w:bidi="ar"/>
              </w:rPr>
              <w:t>机构</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default" w:ascii="Times New Roman" w:hAnsi="Times New Roman" w:cs="Times New Roman"/>
                <w:i w:val="0"/>
                <w:iCs w:val="0"/>
                <w:color w:val="auto"/>
                <w:sz w:val="18"/>
                <w:szCs w:val="18"/>
                <w:highlight w:val="none"/>
                <w:lang w:val="en-US" w:eastAsia="zh-CN" w:bidi="ar"/>
              </w:rPr>
              <w:t>030100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eastAsia="宋体" w:cs="Times New Roman"/>
                <w:i w:val="0"/>
                <w:iCs w:val="0"/>
                <w:color w:val="auto"/>
                <w:sz w:val="18"/>
                <w:szCs w:val="20"/>
                <w:highlight w:val="none"/>
                <w:lang w:eastAsia="zh-CN" w:bidi="ar"/>
              </w:rPr>
            </w:pPr>
            <w:r>
              <w:rPr>
                <w:rFonts w:hint="default" w:ascii="Times New Roman" w:hAnsi="Times New Roman" w:cs="Times New Roman"/>
                <w:i w:val="0"/>
                <w:iCs w:val="0"/>
                <w:color w:val="auto"/>
                <w:sz w:val="18"/>
                <w:szCs w:val="20"/>
                <w:highlight w:val="none"/>
                <w:lang w:eastAsia="zh-CN" w:bidi="ar"/>
              </w:rPr>
              <w:t>　　　</w:t>
            </w:r>
            <w:r>
              <w:rPr>
                <w:rFonts w:hint="default" w:ascii="Times New Roman" w:hAnsi="Times New Roman" w:cs="Times New Roman"/>
                <w:i w:val="0"/>
                <w:iCs w:val="0"/>
                <w:color w:val="auto"/>
                <w:sz w:val="18"/>
                <w:szCs w:val="20"/>
                <w:highlight w:val="none"/>
                <w:lang w:bidi="ar"/>
              </w:rPr>
              <w:t>其中：</w:t>
            </w:r>
            <w:r>
              <w:rPr>
                <w:rFonts w:hint="default" w:ascii="Times New Roman" w:hAnsi="Times New Roman" w:cs="Times New Roman"/>
                <w:i w:val="0"/>
                <w:iCs w:val="0"/>
                <w:color w:val="auto"/>
                <w:sz w:val="18"/>
                <w:szCs w:val="20"/>
                <w:highlight w:val="none"/>
                <w:lang w:eastAsia="zh-CN" w:bidi="ar"/>
              </w:rPr>
              <w:t>独立设置机构</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18"/>
                <w:highlight w:val="none"/>
                <w:lang w:val="en-US" w:eastAsia="zh-CN" w:bidi="ar"/>
              </w:rPr>
            </w:pPr>
            <w:r>
              <w:rPr>
                <w:rFonts w:hint="default" w:ascii="Times New Roman" w:hAnsi="Times New Roman" w:cs="Times New Roman"/>
                <w:i w:val="0"/>
                <w:iCs w:val="0"/>
                <w:color w:val="auto"/>
                <w:sz w:val="18"/>
                <w:szCs w:val="18"/>
                <w:highlight w:val="none"/>
                <w:lang w:val="en-US" w:eastAsia="zh-CN" w:bidi="ar"/>
              </w:rPr>
              <w:t>030101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20"/>
                <w:highlight w:val="none"/>
                <w:lang w:eastAsia="zh-CN" w:bidi="ar"/>
              </w:rPr>
            </w:pPr>
            <w:r>
              <w:rPr>
                <w:rFonts w:hint="default" w:ascii="Times New Roman" w:hAnsi="Times New Roman" w:cs="Times New Roman"/>
                <w:i w:val="0"/>
                <w:iCs w:val="0"/>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val="0"/>
                <w:iCs w:val="0"/>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i w:val="0"/>
                <w:iCs w:val="0"/>
                <w:color w:val="auto"/>
                <w:kern w:val="2"/>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 xml:space="preserve">      其中：设立派出机构的单位数</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030102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r>
              <w:rPr>
                <w:rFonts w:hint="default" w:ascii="Times New Roman" w:hAnsi="Times New Roman" w:cs="Times New Roman"/>
                <w:i w:val="0"/>
                <w:iCs w:val="0"/>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1"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i w:val="0"/>
                <w:iCs w:val="0"/>
                <w:color w:val="auto"/>
                <w:kern w:val="2"/>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 xml:space="preserve">      其中：设立内部审计领导机构的单位数</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r>
              <w:rPr>
                <w:rFonts w:hint="default" w:ascii="Times New Roman" w:hAnsi="Times New Roman" w:cs="Times New Roman"/>
                <w:i w:val="0"/>
                <w:iCs w:val="0"/>
                <w:color w:val="auto"/>
                <w:sz w:val="18"/>
                <w:szCs w:val="20"/>
                <w:highlight w:val="none"/>
                <w:lang w:val="en-US" w:eastAsia="zh-CN" w:bidi="ar"/>
              </w:rPr>
              <w:t>030103</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r>
              <w:rPr>
                <w:rFonts w:hint="default" w:ascii="Times New Roman" w:hAnsi="Times New Roman" w:cs="Times New Roman"/>
                <w:i w:val="0"/>
                <w:iCs w:val="0"/>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0"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c>
          <w:tcPr>
            <w:tcW w:w="651" w:type="dxa"/>
            <w:tcBorders>
              <w:top w:val="nil"/>
              <w:left w:val="nil"/>
              <w:bottom w:val="nil"/>
              <w:right w:val="nil"/>
            </w:tcBorders>
            <w:vAlign w:val="center"/>
          </w:tcPr>
          <w:p>
            <w:pPr>
              <w:jc w:val="center"/>
              <w:rPr>
                <w:rFonts w:hint="default" w:ascii="Times New Roman" w:hAnsi="Times New Roman" w:eastAsia="宋体" w:cs="Times New Roman"/>
                <w:i w:val="0"/>
                <w:iCs w:val="0"/>
                <w:color w:val="auto"/>
                <w:kern w:val="2"/>
                <w:sz w:val="18"/>
                <w:szCs w:val="20"/>
                <w:highlight w:val="none"/>
                <w:lang w:val="en-US" w:eastAsia="zh-CN" w:bidi="ar"/>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三、</w:t>
            </w:r>
            <w:r>
              <w:rPr>
                <w:rFonts w:hint="default" w:ascii="Times New Roman" w:hAnsi="Times New Roman" w:cs="Times New Roman"/>
                <w:i w:val="0"/>
                <w:iCs w:val="0"/>
                <w:color w:val="auto"/>
                <w:sz w:val="18"/>
                <w:szCs w:val="20"/>
                <w:highlight w:val="none"/>
                <w:lang w:eastAsia="zh-CN" w:bidi="ar"/>
              </w:rPr>
              <w:t>内部审计</w:t>
            </w:r>
            <w:r>
              <w:rPr>
                <w:rFonts w:hint="default" w:ascii="Times New Roman" w:hAnsi="Times New Roman" w:cs="Times New Roman"/>
                <w:i w:val="0"/>
                <w:iCs w:val="0"/>
                <w:color w:val="auto"/>
                <w:sz w:val="18"/>
                <w:szCs w:val="20"/>
                <w:highlight w:val="none"/>
                <w:lang w:bidi="ar"/>
              </w:rPr>
              <w:t>人员</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i w:val="0"/>
                <w:iCs w:val="0"/>
                <w:color w:val="auto"/>
                <w:sz w:val="18"/>
                <w:szCs w:val="18"/>
                <w:highlight w:val="none"/>
                <w:lang w:val="en-US" w:eastAsia="zh-CN"/>
              </w:rPr>
            </w:pPr>
            <w:r>
              <w:rPr>
                <w:rFonts w:hint="default" w:ascii="Times New Roman" w:hAnsi="Times New Roman" w:cs="Times New Roman"/>
                <w:i w:val="0"/>
                <w:iCs w:val="0"/>
                <w:color w:val="auto"/>
                <w:sz w:val="18"/>
                <w:szCs w:val="18"/>
                <w:highlight w:val="none"/>
                <w:lang w:val="en-US" w:eastAsia="zh-CN" w:bidi="ar"/>
              </w:rPr>
              <w:t>030200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　　　其中：专职人员</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lang w:val="en-US" w:eastAsia="zh-CN" w:bidi="ar"/>
              </w:rPr>
              <w:t>03</w:t>
            </w:r>
            <w:r>
              <w:rPr>
                <w:rFonts w:hint="default" w:ascii="Times New Roman" w:hAnsi="Times New Roman" w:cs="Times New Roman"/>
                <w:i w:val="0"/>
                <w:iCs w:val="0"/>
                <w:color w:val="auto"/>
                <w:sz w:val="18"/>
                <w:szCs w:val="18"/>
                <w:highlight w:val="none"/>
                <w:lang w:bidi="ar"/>
              </w:rPr>
              <w:t>0210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　　　</w:t>
            </w:r>
            <w:r>
              <w:rPr>
                <w:rFonts w:hint="default" w:ascii="Times New Roman" w:hAnsi="Times New Roman" w:cs="Times New Roman"/>
                <w:i w:val="0"/>
                <w:iCs w:val="0"/>
                <w:color w:val="auto"/>
                <w:sz w:val="18"/>
                <w:szCs w:val="20"/>
                <w:highlight w:val="none"/>
                <w:lang w:eastAsia="zh-CN" w:bidi="ar"/>
              </w:rPr>
              <w:t>学历</w:t>
            </w:r>
            <w:r>
              <w:rPr>
                <w:rFonts w:hint="default" w:ascii="Times New Roman" w:hAnsi="Times New Roman" w:cs="Times New Roman"/>
                <w:i w:val="0"/>
                <w:iCs w:val="0"/>
                <w:color w:val="auto"/>
                <w:sz w:val="18"/>
                <w:szCs w:val="20"/>
                <w:highlight w:val="none"/>
                <w:lang w:bidi="ar"/>
              </w:rPr>
              <w:t>：</w:t>
            </w:r>
            <w:r>
              <w:rPr>
                <w:rFonts w:hint="default" w:ascii="Times New Roman" w:hAnsi="Times New Roman" w:cs="Times New Roman"/>
                <w:i w:val="0"/>
                <w:iCs w:val="0"/>
                <w:color w:val="auto"/>
                <w:sz w:val="18"/>
                <w:szCs w:val="20"/>
                <w:highlight w:val="none"/>
                <w:lang w:eastAsia="zh-CN" w:bidi="ar"/>
              </w:rPr>
              <w:t>硕士及以上</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lang w:val="en-US" w:eastAsia="zh-CN" w:bidi="ar"/>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02</w:t>
            </w:r>
            <w:r>
              <w:rPr>
                <w:rFonts w:hint="default" w:ascii="Times New Roman" w:hAnsi="Times New Roman" w:cs="Times New Roman"/>
                <w:i w:val="0"/>
                <w:iCs w:val="0"/>
                <w:color w:val="auto"/>
                <w:sz w:val="18"/>
                <w:szCs w:val="18"/>
                <w:highlight w:val="none"/>
                <w:lang w:val="en-US" w:eastAsia="zh-CN" w:bidi="ar"/>
              </w:rPr>
              <w:t>2</w:t>
            </w:r>
            <w:r>
              <w:rPr>
                <w:rFonts w:hint="default" w:ascii="Times New Roman" w:hAnsi="Times New Roman" w:cs="Times New Roman"/>
                <w:i w:val="0"/>
                <w:iCs w:val="0"/>
                <w:color w:val="auto"/>
                <w:sz w:val="18"/>
                <w:szCs w:val="18"/>
                <w:highlight w:val="none"/>
                <w:lang w:bidi="ar"/>
              </w:rPr>
              <w:t>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　　　　　　</w:t>
            </w:r>
            <w:r>
              <w:rPr>
                <w:rFonts w:hint="default" w:ascii="Times New Roman" w:hAnsi="Times New Roman" w:cs="Times New Roman"/>
                <w:i w:val="0"/>
                <w:iCs w:val="0"/>
                <w:color w:val="auto"/>
                <w:sz w:val="18"/>
                <w:szCs w:val="20"/>
                <w:highlight w:val="none"/>
                <w:lang w:eastAsia="zh-CN" w:bidi="ar"/>
              </w:rPr>
              <w:t>大学本科</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lang w:val="en-US" w:eastAsia="zh-CN" w:bidi="ar"/>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02</w:t>
            </w:r>
            <w:r>
              <w:rPr>
                <w:rFonts w:hint="default" w:ascii="Times New Roman" w:hAnsi="Times New Roman" w:cs="Times New Roman"/>
                <w:i w:val="0"/>
                <w:iCs w:val="0"/>
                <w:color w:val="auto"/>
                <w:sz w:val="18"/>
                <w:szCs w:val="18"/>
                <w:highlight w:val="none"/>
                <w:lang w:val="en-US" w:eastAsia="zh-CN" w:bidi="ar"/>
              </w:rPr>
              <w:t>2</w:t>
            </w:r>
            <w:r>
              <w:rPr>
                <w:rFonts w:hint="default" w:ascii="Times New Roman" w:hAnsi="Times New Roman" w:cs="Times New Roman"/>
                <w:i w:val="0"/>
                <w:iCs w:val="0"/>
                <w:color w:val="auto"/>
                <w:sz w:val="18"/>
                <w:szCs w:val="18"/>
                <w:highlight w:val="none"/>
                <w:lang w:bidi="ar"/>
              </w:rPr>
              <w:t>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eastAsia="宋体" w:cs="Times New Roman"/>
                <w:i w:val="0"/>
                <w:iCs w:val="0"/>
                <w:color w:val="auto"/>
                <w:sz w:val="18"/>
                <w:szCs w:val="20"/>
                <w:highlight w:val="none"/>
                <w:lang w:eastAsia="zh-CN" w:bidi="ar"/>
              </w:rPr>
            </w:pPr>
            <w:r>
              <w:rPr>
                <w:rFonts w:hint="default" w:ascii="Times New Roman" w:hAnsi="Times New Roman" w:cs="Times New Roman"/>
                <w:i w:val="0"/>
                <w:iCs w:val="0"/>
                <w:color w:val="auto"/>
                <w:sz w:val="18"/>
                <w:szCs w:val="20"/>
                <w:highlight w:val="none"/>
                <w:lang w:bidi="ar"/>
              </w:rPr>
              <w:t>　　　　　　</w:t>
            </w:r>
            <w:r>
              <w:rPr>
                <w:rFonts w:hint="default" w:ascii="Times New Roman" w:hAnsi="Times New Roman" w:cs="Times New Roman"/>
                <w:i w:val="0"/>
                <w:iCs w:val="0"/>
                <w:color w:val="auto"/>
                <w:sz w:val="18"/>
                <w:szCs w:val="20"/>
                <w:highlight w:val="none"/>
                <w:lang w:eastAsia="zh-CN" w:bidi="ar"/>
              </w:rPr>
              <w:t>大学专科及以下</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lang w:val="en-US" w:eastAsia="zh-CN" w:bidi="ar"/>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02</w:t>
            </w:r>
            <w:r>
              <w:rPr>
                <w:rFonts w:hint="default" w:ascii="Times New Roman" w:hAnsi="Times New Roman" w:cs="Times New Roman"/>
                <w:i w:val="0"/>
                <w:iCs w:val="0"/>
                <w:color w:val="auto"/>
                <w:sz w:val="18"/>
                <w:szCs w:val="18"/>
                <w:highlight w:val="none"/>
                <w:lang w:val="en-US" w:eastAsia="zh-CN" w:bidi="ar"/>
              </w:rPr>
              <w:t>2</w:t>
            </w:r>
            <w:r>
              <w:rPr>
                <w:rFonts w:hint="default" w:ascii="Times New Roman" w:hAnsi="Times New Roman" w:cs="Times New Roman"/>
                <w:i w:val="0"/>
                <w:iCs w:val="0"/>
                <w:color w:val="auto"/>
                <w:sz w:val="18"/>
                <w:szCs w:val="18"/>
                <w:highlight w:val="none"/>
                <w:lang w:bidi="ar"/>
              </w:rPr>
              <w:t>3</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　　　</w:t>
            </w:r>
            <w:r>
              <w:rPr>
                <w:rFonts w:hint="default" w:ascii="Times New Roman" w:hAnsi="Times New Roman" w:cs="Times New Roman"/>
                <w:i w:val="0"/>
                <w:iCs w:val="0"/>
                <w:color w:val="auto"/>
                <w:sz w:val="18"/>
                <w:szCs w:val="20"/>
                <w:highlight w:val="none"/>
                <w:lang w:eastAsia="zh-CN" w:bidi="ar"/>
              </w:rPr>
              <w:t>职称</w:t>
            </w:r>
            <w:r>
              <w:rPr>
                <w:rFonts w:hint="default" w:ascii="Times New Roman" w:hAnsi="Times New Roman" w:cs="Times New Roman"/>
                <w:i w:val="0"/>
                <w:iCs w:val="0"/>
                <w:color w:val="auto"/>
                <w:sz w:val="18"/>
                <w:szCs w:val="20"/>
                <w:highlight w:val="none"/>
                <w:lang w:bidi="ar"/>
              </w:rPr>
              <w:t>：</w:t>
            </w:r>
            <w:r>
              <w:rPr>
                <w:rFonts w:hint="default" w:ascii="Times New Roman" w:hAnsi="Times New Roman" w:cs="Times New Roman"/>
                <w:i w:val="0"/>
                <w:iCs w:val="0"/>
                <w:color w:val="auto"/>
                <w:sz w:val="18"/>
                <w:szCs w:val="20"/>
                <w:highlight w:val="none"/>
                <w:lang w:eastAsia="zh-CN" w:bidi="ar"/>
              </w:rPr>
              <w:t>高</w:t>
            </w:r>
            <w:r>
              <w:rPr>
                <w:rFonts w:hint="default" w:ascii="Times New Roman" w:hAnsi="Times New Roman" w:cs="Times New Roman"/>
                <w:i w:val="0"/>
                <w:iCs w:val="0"/>
                <w:color w:val="auto"/>
                <w:sz w:val="18"/>
                <w:szCs w:val="20"/>
                <w:highlight w:val="none"/>
                <w:lang w:bidi="ar"/>
              </w:rPr>
              <w:t>级职称</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lang w:bidi="ar"/>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02</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lang w:bidi="ar"/>
              </w:rPr>
            </w:pPr>
            <w:r>
              <w:rPr>
                <w:rFonts w:hint="default" w:ascii="Times New Roman" w:hAnsi="Times New Roman" w:cs="Times New Roman"/>
                <w:i w:val="0"/>
                <w:iCs w:val="0"/>
                <w:color w:val="auto"/>
                <w:sz w:val="18"/>
                <w:szCs w:val="20"/>
                <w:highlight w:val="none"/>
                <w:lang w:bidi="ar"/>
              </w:rPr>
              <w:t>　　　　　　中级职称</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lang w:bidi="ar"/>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02</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人</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eastAsia="zh-CN" w:bidi="ar"/>
              </w:rPr>
              <w:t>四</w:t>
            </w:r>
            <w:r>
              <w:rPr>
                <w:rFonts w:hint="default" w:ascii="Times New Roman" w:hAnsi="Times New Roman" w:cs="Times New Roman"/>
                <w:i w:val="0"/>
                <w:iCs w:val="0"/>
                <w:color w:val="auto"/>
                <w:sz w:val="18"/>
                <w:szCs w:val="20"/>
                <w:highlight w:val="none"/>
                <w:lang w:bidi="ar"/>
              </w:rPr>
              <w:t>、审计项目</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18"/>
                <w:highlight w:val="none"/>
              </w:rPr>
            </w:pP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w:t>
            </w:r>
            <w:r>
              <w:rPr>
                <w:rFonts w:hint="default" w:ascii="Times New Roman" w:hAnsi="Times New Roman" w:cs="Times New Roman"/>
                <w:i w:val="0"/>
                <w:iCs w:val="0"/>
                <w:color w:val="auto"/>
                <w:sz w:val="18"/>
                <w:szCs w:val="18"/>
                <w:highlight w:val="none"/>
                <w:lang w:val="en-US" w:eastAsia="zh-CN" w:bidi="ar"/>
              </w:rPr>
              <w:t>3</w:t>
            </w:r>
            <w:r>
              <w:rPr>
                <w:rFonts w:hint="default" w:ascii="Times New Roman" w:hAnsi="Times New Roman" w:cs="Times New Roman"/>
                <w:i w:val="0"/>
                <w:iCs w:val="0"/>
                <w:color w:val="auto"/>
                <w:sz w:val="18"/>
                <w:szCs w:val="18"/>
                <w:highlight w:val="none"/>
                <w:lang w:bidi="ar"/>
              </w:rPr>
              <w:t>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cs="Times New Roman"/>
                <w:i w:val="0"/>
                <w:iCs w:val="0"/>
                <w:color w:val="auto"/>
                <w:sz w:val="18"/>
                <w:szCs w:val="20"/>
                <w:highlight w:val="none"/>
              </w:rPr>
            </w:pPr>
            <w:r>
              <w:rPr>
                <w:rFonts w:hint="default" w:ascii="Times New Roman" w:hAnsi="Times New Roman" w:cs="Times New Roman"/>
                <w:i w:val="0"/>
                <w:iCs w:val="0"/>
                <w:color w:val="auto"/>
                <w:sz w:val="18"/>
                <w:szCs w:val="20"/>
                <w:highlight w:val="none"/>
                <w:lang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0" w:type="dxa"/>
            <w:tcBorders>
              <w:top w:val="nil"/>
              <w:left w:val="nil"/>
              <w:bottom w:val="nil"/>
              <w:right w:val="nil"/>
            </w:tcBorders>
            <w:vAlign w:val="center"/>
          </w:tcPr>
          <w:p>
            <w:pPr>
              <w:jc w:val="center"/>
              <w:rPr>
                <w:rFonts w:hint="default" w:ascii="Times New Roman" w:hAnsi="Times New Roman" w:cs="Times New Roman"/>
                <w:i/>
                <w:iCs/>
                <w:color w:val="auto"/>
                <w:sz w:val="18"/>
                <w:szCs w:val="20"/>
                <w:highlight w:val="none"/>
              </w:rPr>
            </w:pPr>
          </w:p>
        </w:tc>
        <w:tc>
          <w:tcPr>
            <w:tcW w:w="651" w:type="dxa"/>
            <w:tcBorders>
              <w:top w:val="nil"/>
              <w:left w:val="nil"/>
              <w:bottom w:val="nil"/>
              <w:right w:val="nil"/>
            </w:tcBorders>
            <w:vAlign w:val="center"/>
          </w:tcPr>
          <w:p>
            <w:pPr>
              <w:jc w:val="center"/>
              <w:rPr>
                <w:rFonts w:ascii="Times New Roman" w:hAnsi="Times New Roman" w:cs="Times New Roman"/>
                <w:i/>
                <w:iCs/>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tabs>
                <w:tab w:val="left" w:pos="1306"/>
              </w:tabs>
              <w:ind w:firstLine="540" w:firstLineChars="300"/>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val="en-US" w:eastAsia="zh-CN" w:bidi="ar"/>
              </w:rPr>
              <w:t>其中：境外审计</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030311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top"/>
          </w:tcPr>
          <w:p>
            <w:pP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　　　其中：委托外包项目</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321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0" w:firstLineChars="0"/>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五</w:t>
            </w:r>
            <w:r>
              <w:rPr>
                <w:rFonts w:hint="default" w:ascii="Times New Roman" w:hAnsi="Times New Roman" w:cs="Times New Roman"/>
                <w:color w:val="auto"/>
                <w:sz w:val="18"/>
                <w:szCs w:val="20"/>
                <w:highlight w:val="none"/>
                <w:lang w:bidi="ar"/>
              </w:rPr>
              <w:t>、审计发现问题金额</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5</w:t>
            </w:r>
            <w:r>
              <w:rPr>
                <w:rFonts w:hint="default" w:ascii="Times New Roman" w:hAnsi="Times New Roman" w:cs="Times New Roman"/>
                <w:color w:val="auto"/>
                <w:sz w:val="18"/>
                <w:szCs w:val="18"/>
                <w:highlight w:val="none"/>
                <w:lang w:bidi="ar"/>
              </w:rPr>
              <w:t>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元</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540" w:firstLineChars="300"/>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其中：</w:t>
            </w:r>
            <w:r>
              <w:rPr>
                <w:rFonts w:hint="eastAsia" w:cs="Times New Roman"/>
                <w:color w:val="auto"/>
                <w:sz w:val="18"/>
                <w:szCs w:val="20"/>
                <w:highlight w:val="none"/>
                <w:lang w:eastAsia="zh-CN" w:bidi="ar"/>
              </w:rPr>
              <w:t>违纪违法问题金额</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030501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元</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rPr>
              <w:t>六</w:t>
            </w:r>
            <w:r>
              <w:rPr>
                <w:rFonts w:hint="default" w:ascii="Times New Roman" w:hAnsi="Times New Roman" w:cs="Times New Roman"/>
                <w:color w:val="auto"/>
                <w:sz w:val="18"/>
                <w:szCs w:val="20"/>
                <w:highlight w:val="none"/>
              </w:rPr>
              <w:t>、审计发现问题整改</w:t>
            </w:r>
            <w:r>
              <w:rPr>
                <w:rFonts w:hint="default" w:ascii="Times New Roman" w:hAnsi="Times New Roman" w:cs="Times New Roman"/>
                <w:color w:val="auto"/>
                <w:sz w:val="18"/>
                <w:szCs w:val="20"/>
                <w:highlight w:val="none"/>
                <w:lang w:eastAsia="zh-CN"/>
              </w:rPr>
              <w:t>金额</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6</w:t>
            </w:r>
            <w:r>
              <w:rPr>
                <w:rFonts w:hint="default" w:ascii="Times New Roman" w:hAnsi="Times New Roman" w:cs="Times New Roman"/>
                <w:color w:val="auto"/>
                <w:sz w:val="18"/>
                <w:szCs w:val="18"/>
                <w:highlight w:val="none"/>
                <w:lang w:bidi="ar"/>
              </w:rPr>
              <w:t>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元</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0" w:firstLineChars="0"/>
              <w:rPr>
                <w:rFonts w:hint="default" w:ascii="Times New Roman" w:hAnsi="Times New Roman" w:cs="Times New Roman"/>
                <w:color w:val="auto"/>
                <w:sz w:val="18"/>
                <w:szCs w:val="20"/>
                <w:highlight w:val="none"/>
                <w:lang w:eastAsia="zh-CN" w:bidi="ar"/>
              </w:rPr>
            </w:pPr>
            <w:r>
              <w:rPr>
                <w:rFonts w:hint="default" w:ascii="Times New Roman" w:hAnsi="Times New Roman" w:cs="Times New Roman"/>
                <w:color w:val="auto"/>
                <w:sz w:val="18"/>
                <w:szCs w:val="20"/>
                <w:highlight w:val="none"/>
                <w:lang w:eastAsia="zh-CN" w:bidi="ar"/>
              </w:rPr>
              <w:t>七、审计促进健全制度机制</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sz w:val="18"/>
                <w:szCs w:val="18"/>
                <w:highlight w:val="none"/>
                <w:lang w:val="en-US" w:eastAsia="zh-CN" w:bidi="ar"/>
              </w:rPr>
            </w:pPr>
            <w:r>
              <w:rPr>
                <w:rFonts w:hint="default" w:ascii="Times New Roman" w:hAnsi="Times New Roman" w:cs="Times New Roman"/>
                <w:color w:val="auto"/>
                <w:sz w:val="18"/>
                <w:szCs w:val="18"/>
                <w:highlight w:val="none"/>
                <w:lang w:val="en-US" w:eastAsia="zh-CN" w:bidi="ar"/>
              </w:rPr>
              <w:t>030700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sz w:val="18"/>
                <w:szCs w:val="20"/>
                <w:highlight w:val="none"/>
                <w:lang w:eastAsia="zh-CN" w:bidi="ar"/>
              </w:rPr>
            </w:pPr>
            <w:r>
              <w:rPr>
                <w:rFonts w:hint="default" w:ascii="Times New Roman" w:hAnsi="Times New Roman" w:cs="Times New Roman"/>
                <w:color w:val="auto"/>
                <w:sz w:val="18"/>
                <w:szCs w:val="20"/>
                <w:highlight w:val="none"/>
                <w:lang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ind w:firstLine="540" w:firstLineChars="300"/>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rPr>
              <w:t>其中：新制定</w:t>
            </w:r>
            <w:r>
              <w:rPr>
                <w:rFonts w:hint="default" w:ascii="Times New Roman" w:hAnsi="Times New Roman" w:cs="Times New Roman"/>
                <w:color w:val="auto"/>
                <w:sz w:val="18"/>
                <w:szCs w:val="20"/>
                <w:highlight w:val="none"/>
                <w:lang w:eastAsia="zh-CN"/>
              </w:rPr>
              <w:t>或修订</w:t>
            </w:r>
            <w:r>
              <w:rPr>
                <w:rFonts w:hint="default" w:ascii="Times New Roman" w:hAnsi="Times New Roman" w:cs="Times New Roman"/>
                <w:color w:val="auto"/>
                <w:sz w:val="18"/>
                <w:szCs w:val="20"/>
                <w:highlight w:val="none"/>
              </w:rPr>
              <w:t>制度</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701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kern w:val="2"/>
                <w:sz w:val="18"/>
                <w:szCs w:val="20"/>
                <w:highlight w:val="none"/>
                <w:lang w:val="en-US" w:eastAsia="zh-CN" w:bidi="ar"/>
              </w:rPr>
              <w:t>个</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single" w:color="auto" w:sz="8" w:space="0"/>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rPr>
              <w:t>　　　　　　优化完善业务流程</w:t>
            </w:r>
          </w:p>
        </w:tc>
        <w:tc>
          <w:tcPr>
            <w:tcW w:w="807" w:type="dxa"/>
            <w:tcBorders>
              <w:top w:val="nil"/>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702</w:t>
            </w:r>
          </w:p>
        </w:tc>
        <w:tc>
          <w:tcPr>
            <w:tcW w:w="627" w:type="dxa"/>
            <w:tcBorders>
              <w:top w:val="nil"/>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eastAsia="zh-CN" w:bidi="ar"/>
              </w:rPr>
              <w:t>个</w:t>
            </w:r>
          </w:p>
        </w:tc>
        <w:tc>
          <w:tcPr>
            <w:tcW w:w="650" w:type="dxa"/>
            <w:tcBorders>
              <w:top w:val="nil"/>
              <w:left w:val="single" w:color="auto" w:sz="4" w:space="0"/>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single" w:color="auto" w:sz="8" w:space="0"/>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single" w:color="auto" w:sz="8" w:space="0"/>
              <w:left w:val="nil"/>
              <w:bottom w:val="nil"/>
              <w:right w:val="single" w:color="auto" w:sz="4" w:space="0"/>
            </w:tcBorders>
            <w:vAlign w:val="center"/>
          </w:tcPr>
          <w:p>
            <w:pPr>
              <w:rPr>
                <w:rFonts w:hint="eastAsia"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bidi="ar"/>
              </w:rPr>
              <w:t>八</w:t>
            </w:r>
            <w:r>
              <w:rPr>
                <w:rFonts w:hint="default" w:ascii="Times New Roman" w:hAnsi="Times New Roman" w:cs="Times New Roman"/>
                <w:color w:val="auto"/>
                <w:sz w:val="18"/>
                <w:szCs w:val="20"/>
                <w:highlight w:val="none"/>
                <w:lang w:bidi="ar"/>
              </w:rPr>
              <w:t>、</w:t>
            </w:r>
            <w:r>
              <w:rPr>
                <w:rFonts w:hint="eastAsia" w:cs="Times New Roman"/>
                <w:color w:val="auto"/>
                <w:sz w:val="18"/>
                <w:szCs w:val="20"/>
                <w:highlight w:val="none"/>
                <w:lang w:eastAsia="zh-CN" w:bidi="ar"/>
              </w:rPr>
              <w:t>根据审计发现问题或建议给予处分</w:t>
            </w:r>
          </w:p>
        </w:tc>
        <w:tc>
          <w:tcPr>
            <w:tcW w:w="807" w:type="dxa"/>
            <w:tcBorders>
              <w:top w:val="single" w:color="auto" w:sz="8" w:space="0"/>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8</w:t>
            </w:r>
            <w:r>
              <w:rPr>
                <w:rFonts w:hint="default" w:ascii="Times New Roman" w:hAnsi="Times New Roman" w:cs="Times New Roman"/>
                <w:color w:val="auto"/>
                <w:sz w:val="18"/>
                <w:szCs w:val="18"/>
                <w:highlight w:val="none"/>
                <w:lang w:bidi="ar"/>
              </w:rPr>
              <w:t>00</w:t>
            </w:r>
          </w:p>
        </w:tc>
        <w:tc>
          <w:tcPr>
            <w:tcW w:w="627" w:type="dxa"/>
            <w:tcBorders>
              <w:top w:val="single" w:color="auto" w:sz="8" w:space="0"/>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eastAsia" w:cs="Times New Roman"/>
                <w:color w:val="auto"/>
                <w:kern w:val="2"/>
                <w:sz w:val="18"/>
                <w:szCs w:val="20"/>
                <w:highlight w:val="none"/>
                <w:lang w:val="en-US" w:eastAsia="zh-CN" w:bidi="ar"/>
              </w:rPr>
              <w:t>人次</w:t>
            </w:r>
          </w:p>
        </w:tc>
        <w:tc>
          <w:tcPr>
            <w:tcW w:w="650" w:type="dxa"/>
            <w:tcBorders>
              <w:top w:val="single" w:color="auto" w:sz="8" w:space="0"/>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single" w:color="auto" w:sz="8" w:space="0"/>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single" w:color="auto" w:sz="8" w:space="0"/>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single" w:color="auto" w:sz="8" w:space="0"/>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single" w:color="auto" w:sz="8" w:space="0"/>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single" w:color="auto" w:sz="8" w:space="0"/>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single" w:color="auto" w:sz="8" w:space="0"/>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　　　其中：党纪处分</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801</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eastAsia" w:cs="Times New Roman"/>
                <w:color w:val="auto"/>
                <w:kern w:val="2"/>
                <w:sz w:val="18"/>
                <w:szCs w:val="20"/>
                <w:highlight w:val="none"/>
                <w:lang w:val="en-US" w:eastAsia="zh-CN" w:bidi="ar"/>
              </w:rPr>
              <w:t>人次</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　　　　　　政务处分</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802</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eastAsia" w:cs="Times New Roman"/>
                <w:color w:val="auto"/>
                <w:kern w:val="2"/>
                <w:sz w:val="18"/>
                <w:szCs w:val="20"/>
                <w:highlight w:val="none"/>
                <w:lang w:val="en-US" w:eastAsia="zh-CN" w:bidi="ar"/>
              </w:rPr>
              <w:t>人次</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nil"/>
              <w:right w:val="single" w:color="auto" w:sz="4" w:space="0"/>
            </w:tcBorders>
            <w:vAlign w:val="center"/>
          </w:tcPr>
          <w:p>
            <w:pPr>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eastAsia="zh-CN" w:bidi="ar"/>
              </w:rPr>
              <w:t>九</w:t>
            </w:r>
            <w:r>
              <w:rPr>
                <w:rFonts w:hint="default" w:ascii="Times New Roman" w:hAnsi="Times New Roman" w:cs="Times New Roman"/>
                <w:color w:val="auto"/>
                <w:sz w:val="18"/>
                <w:szCs w:val="20"/>
                <w:highlight w:val="none"/>
                <w:lang w:bidi="ar"/>
              </w:rPr>
              <w:t>、向有关单位移送线索或报告案件</w:t>
            </w:r>
          </w:p>
        </w:tc>
        <w:tc>
          <w:tcPr>
            <w:tcW w:w="80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30900</w:t>
            </w:r>
          </w:p>
        </w:tc>
        <w:tc>
          <w:tcPr>
            <w:tcW w:w="627" w:type="dxa"/>
            <w:tcBorders>
              <w:top w:val="nil"/>
              <w:left w:val="single" w:color="auto" w:sz="4" w:space="0"/>
              <w:bottom w:val="nil"/>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件</w:t>
            </w:r>
          </w:p>
        </w:tc>
        <w:tc>
          <w:tcPr>
            <w:tcW w:w="650" w:type="dxa"/>
            <w:tcBorders>
              <w:top w:val="nil"/>
              <w:left w:val="single" w:color="auto" w:sz="4" w:space="0"/>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nil"/>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nil"/>
              <w:right w:val="nil"/>
            </w:tcBorders>
            <w:vAlign w:val="center"/>
          </w:tcPr>
          <w:p>
            <w:pPr>
              <w:jc w:val="center"/>
              <w:rPr>
                <w:rFonts w:ascii="Times New Roman" w:hAnsi="Times New Roman" w:cs="Times New Roman"/>
                <w:highlight w:val="none"/>
              </w:rPr>
            </w:pPr>
          </w:p>
        </w:tc>
      </w:tr>
      <w:tr>
        <w:tblPrEx>
          <w:tblBorders>
            <w:top w:val="single" w:color="auto" w:sz="8" w:space="0"/>
            <w:left w:val="none" w:color="auto" w:sz="6" w:space="0"/>
            <w:bottom w:val="single" w:color="auto" w:sz="8" w:space="0"/>
            <w:right w:val="none" w:color="auto" w:sz="6" w:space="0"/>
            <w:insideH w:val="single" w:color="auto" w:sz="2" w:space="0"/>
            <w:insideV w:val="single" w:color="auto" w:sz="2" w:space="0"/>
          </w:tblBorders>
          <w:tblCellMar>
            <w:top w:w="0" w:type="dxa"/>
            <w:left w:w="108" w:type="dxa"/>
            <w:bottom w:w="0" w:type="dxa"/>
            <w:right w:w="108" w:type="dxa"/>
          </w:tblCellMar>
        </w:tblPrEx>
        <w:tc>
          <w:tcPr>
            <w:tcW w:w="4267" w:type="dxa"/>
            <w:tcBorders>
              <w:top w:val="nil"/>
              <w:left w:val="nil"/>
              <w:bottom w:val="single" w:color="auto" w:sz="8" w:space="0"/>
              <w:right w:val="single" w:color="auto" w:sz="4" w:space="0"/>
            </w:tcBorders>
            <w:vAlign w:val="top"/>
          </w:tcPr>
          <w:p>
            <w:pPr>
              <w:ind w:firstLine="540" w:firstLineChars="300"/>
              <w:rPr>
                <w:rFonts w:hint="default" w:ascii="Times New Roman" w:hAnsi="Times New Roman" w:eastAsia="宋体" w:cs="Times New Roman"/>
                <w:color w:val="auto"/>
                <w:kern w:val="2"/>
                <w:sz w:val="18"/>
                <w:szCs w:val="20"/>
                <w:highlight w:val="none"/>
                <w:lang w:val="en-US" w:eastAsia="zh-CN" w:bidi="ar-SA"/>
              </w:rPr>
            </w:pPr>
            <w:r>
              <w:rPr>
                <w:rFonts w:hint="default" w:ascii="Times New Roman" w:hAnsi="Times New Roman" w:cs="Times New Roman"/>
                <w:color w:val="auto"/>
                <w:sz w:val="18"/>
                <w:szCs w:val="20"/>
                <w:highlight w:val="none"/>
                <w:lang w:bidi="ar"/>
              </w:rPr>
              <w:t>其中：涉案人员</w:t>
            </w:r>
          </w:p>
        </w:tc>
        <w:tc>
          <w:tcPr>
            <w:tcW w:w="807" w:type="dxa"/>
            <w:tcBorders>
              <w:top w:val="nil"/>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cs="Times New Roman"/>
                <w:color w:val="auto"/>
                <w:sz w:val="18"/>
                <w:szCs w:val="18"/>
                <w:highlight w:val="none"/>
                <w:lang w:bidi="ar"/>
              </w:rPr>
              <w:t>0</w:t>
            </w:r>
            <w:r>
              <w:rPr>
                <w:rFonts w:hint="default" w:ascii="Times New Roman" w:hAnsi="Times New Roman" w:cs="Times New Roman"/>
                <w:color w:val="auto"/>
                <w:sz w:val="18"/>
                <w:szCs w:val="18"/>
                <w:highlight w:val="none"/>
                <w:lang w:val="en-US" w:eastAsia="zh-CN" w:bidi="ar"/>
              </w:rPr>
              <w:t>30901</w:t>
            </w:r>
          </w:p>
        </w:tc>
        <w:tc>
          <w:tcPr>
            <w:tcW w:w="627" w:type="dxa"/>
            <w:tcBorders>
              <w:top w:val="nil"/>
              <w:left w:val="single" w:color="auto" w:sz="4" w:space="0"/>
              <w:bottom w:val="single" w:color="auto" w:sz="8" w:space="0"/>
              <w:right w:val="single" w:color="auto" w:sz="4" w:space="0"/>
            </w:tcBorders>
            <w:vAlign w:val="center"/>
          </w:tcPr>
          <w:p>
            <w:pPr>
              <w:jc w:val="center"/>
              <w:rPr>
                <w:rFonts w:hint="default" w:ascii="Times New Roman" w:hAnsi="Times New Roman" w:eastAsia="宋体" w:cs="Times New Roman"/>
                <w:color w:val="auto"/>
                <w:kern w:val="2"/>
                <w:sz w:val="18"/>
                <w:szCs w:val="20"/>
                <w:highlight w:val="none"/>
                <w:lang w:val="en-US" w:eastAsia="zh-CN" w:bidi="ar"/>
              </w:rPr>
            </w:pPr>
            <w:r>
              <w:rPr>
                <w:rFonts w:hint="default" w:ascii="Times New Roman" w:hAnsi="Times New Roman" w:cs="Times New Roman"/>
                <w:color w:val="auto"/>
                <w:sz w:val="18"/>
                <w:szCs w:val="20"/>
                <w:highlight w:val="none"/>
                <w:lang w:bidi="ar"/>
              </w:rPr>
              <w:t>人</w:t>
            </w:r>
          </w:p>
        </w:tc>
        <w:tc>
          <w:tcPr>
            <w:tcW w:w="650" w:type="dxa"/>
            <w:tcBorders>
              <w:top w:val="nil"/>
              <w:left w:val="single" w:color="auto" w:sz="4" w:space="0"/>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gridSpan w:val="2"/>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0" w:type="dxa"/>
            <w:tcBorders>
              <w:top w:val="nil"/>
              <w:left w:val="nil"/>
              <w:bottom w:val="single" w:color="auto" w:sz="8" w:space="0"/>
              <w:right w:val="nil"/>
            </w:tcBorders>
            <w:vAlign w:val="center"/>
          </w:tcPr>
          <w:p>
            <w:pPr>
              <w:jc w:val="center"/>
              <w:rPr>
                <w:rFonts w:hint="default" w:ascii="Times New Roman" w:hAnsi="Times New Roman" w:cs="Times New Roman"/>
                <w:color w:val="auto"/>
                <w:sz w:val="18"/>
                <w:szCs w:val="20"/>
                <w:highlight w:val="none"/>
                <w:lang w:eastAsia="zh-CN" w:bidi="ar"/>
              </w:rPr>
            </w:pPr>
          </w:p>
        </w:tc>
        <w:tc>
          <w:tcPr>
            <w:tcW w:w="651" w:type="dxa"/>
            <w:tcBorders>
              <w:top w:val="nil"/>
              <w:left w:val="nil"/>
              <w:bottom w:val="single" w:color="auto" w:sz="8" w:space="0"/>
              <w:right w:val="nil"/>
            </w:tcBorders>
            <w:vAlign w:val="center"/>
          </w:tcPr>
          <w:p>
            <w:pPr>
              <w:jc w:val="center"/>
              <w:rPr>
                <w:rFonts w:ascii="Times New Roman" w:hAnsi="Times New Roman" w:cs="Times New Roman"/>
                <w:highlight w:val="none"/>
              </w:rPr>
            </w:pPr>
          </w:p>
        </w:tc>
      </w:tr>
    </w:tbl>
    <w:p>
      <w:pPr>
        <w:pStyle w:val="9"/>
        <w:rPr>
          <w:rFonts w:hint="default" w:ascii="Times New Roman" w:hAnsi="Times New Roman" w:cs="Times New Roman"/>
          <w:sz w:val="11"/>
          <w:szCs w:val="11"/>
          <w:highlight w:val="none"/>
        </w:rPr>
      </w:pPr>
    </w:p>
    <w:tbl>
      <w:tblPr>
        <w:tblStyle w:val="12"/>
        <w:tblpPr w:leftFromText="180" w:rightFromText="180" w:vertAnchor="text" w:tblpX="9353" w:tblpY="-22823"/>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32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13" w:hRule="atLeast"/>
        </w:trPr>
        <w:tc>
          <w:tcPr>
            <w:tcW w:w="324" w:type="dxa"/>
          </w:tcPr>
          <w:p>
            <w:pPr>
              <w:pStyle w:val="9"/>
              <w:rPr>
                <w:rFonts w:hint="default" w:ascii="Times New Roman" w:hAnsi="Times New Roman" w:cs="Times New Roman"/>
                <w:sz w:val="11"/>
                <w:szCs w:val="11"/>
                <w:highlight w:val="none"/>
                <w:vertAlign w:val="baseli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13" w:hRule="atLeast"/>
        </w:trPr>
        <w:tc>
          <w:tcPr>
            <w:tcW w:w="324" w:type="dxa"/>
          </w:tcPr>
          <w:p>
            <w:pPr>
              <w:pStyle w:val="9"/>
              <w:rPr>
                <w:rFonts w:hint="default" w:ascii="Times New Roman" w:hAnsi="Times New Roman" w:cs="Times New Roman"/>
                <w:sz w:val="11"/>
                <w:szCs w:val="11"/>
                <w:highlight w:val="none"/>
                <w:vertAlign w:val="baseli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13" w:hRule="atLeast"/>
        </w:trPr>
        <w:tc>
          <w:tcPr>
            <w:tcW w:w="324" w:type="dxa"/>
          </w:tcPr>
          <w:p>
            <w:pPr>
              <w:pStyle w:val="9"/>
              <w:rPr>
                <w:rFonts w:hint="default" w:ascii="Times New Roman" w:hAnsi="Times New Roman" w:cs="Times New Roman"/>
                <w:sz w:val="11"/>
                <w:szCs w:val="11"/>
                <w:highlight w:val="none"/>
                <w:vertAlign w:val="baseli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13" w:hRule="atLeast"/>
        </w:trPr>
        <w:tc>
          <w:tcPr>
            <w:tcW w:w="324" w:type="dxa"/>
          </w:tcPr>
          <w:p>
            <w:pPr>
              <w:pStyle w:val="9"/>
              <w:rPr>
                <w:rFonts w:hint="default" w:ascii="Times New Roman" w:hAnsi="Times New Roman" w:cs="Times New Roman"/>
                <w:sz w:val="11"/>
                <w:szCs w:val="11"/>
                <w:highlight w:val="none"/>
                <w:vertAlign w:val="baseli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13" w:hRule="atLeast"/>
        </w:trPr>
        <w:tc>
          <w:tcPr>
            <w:tcW w:w="324" w:type="dxa"/>
          </w:tcPr>
          <w:p>
            <w:pPr>
              <w:pStyle w:val="9"/>
              <w:rPr>
                <w:rFonts w:hint="default" w:ascii="Times New Roman" w:hAnsi="Times New Roman" w:cs="Times New Roman"/>
                <w:sz w:val="11"/>
                <w:szCs w:val="11"/>
                <w:highlight w:val="none"/>
                <w:vertAlign w:val="baselin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13" w:hRule="atLeast"/>
        </w:trPr>
        <w:tc>
          <w:tcPr>
            <w:tcW w:w="324" w:type="dxa"/>
          </w:tcPr>
          <w:p>
            <w:pPr>
              <w:pStyle w:val="9"/>
              <w:rPr>
                <w:rFonts w:hint="default" w:ascii="Times New Roman" w:hAnsi="Times New Roman" w:cs="Times New Roman"/>
                <w:sz w:val="11"/>
                <w:szCs w:val="11"/>
                <w:highlight w:val="none"/>
                <w:vertAlign w:val="baseline"/>
              </w:rPr>
            </w:pPr>
          </w:p>
        </w:tc>
      </w:tr>
    </w:tbl>
    <w:p>
      <w:pPr>
        <w:ind w:right="-1052" w:rightChars="-501"/>
        <w:rPr>
          <w:rFonts w:hint="default" w:ascii="Times New Roman" w:hAnsi="Times New Roman" w:cs="Times New Roman"/>
          <w:color w:val="auto"/>
          <w:sz w:val="18"/>
          <w:szCs w:val="20"/>
          <w:highlight w:val="none"/>
          <w:lang w:bidi="ar"/>
        </w:rPr>
      </w:pPr>
      <w:r>
        <w:rPr>
          <w:rFonts w:hint="default" w:ascii="Times New Roman" w:hAnsi="Times New Roman" w:cs="Times New Roman"/>
          <w:color w:val="auto"/>
          <w:sz w:val="18"/>
          <w:szCs w:val="20"/>
          <w:highlight w:val="none"/>
          <w:lang w:eastAsia="zh-CN" w:bidi="ar"/>
        </w:rPr>
        <w:t>审计机关</w:t>
      </w:r>
      <w:r>
        <w:rPr>
          <w:rFonts w:hint="default" w:ascii="Times New Roman" w:hAnsi="Times New Roman" w:cs="Times New Roman"/>
          <w:color w:val="auto"/>
          <w:sz w:val="18"/>
          <w:szCs w:val="20"/>
          <w:highlight w:val="none"/>
          <w:lang w:bidi="ar"/>
        </w:rPr>
        <w:t>负责人：            审核</w:t>
      </w:r>
      <w:r>
        <w:rPr>
          <w:rFonts w:hint="default" w:ascii="Times New Roman" w:hAnsi="Times New Roman" w:cs="Times New Roman"/>
          <w:color w:val="auto"/>
          <w:sz w:val="18"/>
          <w:szCs w:val="20"/>
          <w:highlight w:val="none"/>
          <w:lang w:eastAsia="zh-CN" w:bidi="ar"/>
        </w:rPr>
        <w:t>人</w:t>
      </w:r>
      <w:r>
        <w:rPr>
          <w:rFonts w:hint="default" w:ascii="Times New Roman" w:hAnsi="Times New Roman" w:cs="Times New Roman"/>
          <w:color w:val="auto"/>
          <w:sz w:val="18"/>
          <w:szCs w:val="20"/>
          <w:highlight w:val="none"/>
          <w:lang w:bidi="ar"/>
        </w:rPr>
        <w:t>：             填表</w:t>
      </w:r>
      <w:r>
        <w:rPr>
          <w:rFonts w:hint="default" w:ascii="Times New Roman" w:hAnsi="Times New Roman" w:cs="Times New Roman"/>
          <w:color w:val="auto"/>
          <w:sz w:val="18"/>
          <w:szCs w:val="20"/>
          <w:highlight w:val="none"/>
          <w:lang w:eastAsia="zh-CN" w:bidi="ar"/>
        </w:rPr>
        <w:t>人</w:t>
      </w:r>
      <w:r>
        <w:rPr>
          <w:rFonts w:hint="default" w:ascii="Times New Roman" w:hAnsi="Times New Roman" w:cs="Times New Roman"/>
          <w:color w:val="auto"/>
          <w:sz w:val="18"/>
          <w:szCs w:val="20"/>
          <w:highlight w:val="none"/>
          <w:lang w:bidi="ar"/>
        </w:rPr>
        <w:t>：                   填报日期：20**年  月  日</w:t>
      </w:r>
    </w:p>
    <w:p>
      <w:pPr>
        <w:pStyle w:val="9"/>
        <w:rPr>
          <w:rFonts w:hint="default" w:ascii="Times New Roman" w:hAnsi="Times New Roman" w:cs="Times New Roman"/>
          <w:highlight w:val="none"/>
        </w:rPr>
      </w:pPr>
    </w:p>
    <w:p>
      <w:pPr>
        <w:pStyle w:val="9"/>
        <w:rPr>
          <w:rFonts w:hint="default" w:ascii="Times New Roman" w:hAnsi="Times New Roman" w:cs="Times New Roman"/>
          <w:highlight w:val="none"/>
        </w:rPr>
      </w:pPr>
    </w:p>
    <w:p>
      <w:pPr>
        <w:ind w:left="1084" w:right="-1052" w:rightChars="-501" w:hanging="1084" w:hangingChars="600"/>
        <w:rPr>
          <w:rFonts w:hint="default" w:ascii="Times New Roman" w:hAnsi="Times New Roman" w:cs="Times New Roman"/>
          <w:b/>
          <w:color w:val="auto"/>
          <w:sz w:val="18"/>
          <w:szCs w:val="20"/>
          <w:highlight w:val="none"/>
        </w:rPr>
      </w:pPr>
      <w:r>
        <w:rPr>
          <w:rFonts w:hint="default" w:ascii="Times New Roman" w:hAnsi="Times New Roman" w:cs="Times New Roman"/>
          <w:b/>
          <w:color w:val="auto"/>
          <w:sz w:val="18"/>
          <w:szCs w:val="20"/>
          <w:highlight w:val="none"/>
          <w:lang w:bidi="ar"/>
        </w:rPr>
        <w:t>说明：</w:t>
      </w:r>
    </w:p>
    <w:p>
      <w:pPr>
        <w:numPr>
          <w:ilvl w:val="0"/>
          <w:numId w:val="3"/>
        </w:numPr>
        <w:ind w:left="0" w:right="-559" w:rightChars="-266" w:firstLine="0"/>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eastAsia="zh-CN" w:bidi="ar"/>
        </w:rPr>
        <w:t>本表由审计机关和内部审计自律组织汇总填写。审计机关在本表中除填写</w:t>
      </w:r>
      <w:r>
        <w:rPr>
          <w:rFonts w:hint="eastAsia" w:cs="Times New Roman"/>
          <w:color w:val="auto"/>
          <w:sz w:val="18"/>
          <w:szCs w:val="18"/>
          <w:highlight w:val="none"/>
          <w:lang w:eastAsia="zh-CN" w:bidi="ar"/>
        </w:rPr>
        <w:t>调查对象</w:t>
      </w:r>
      <w:r>
        <w:rPr>
          <w:rFonts w:hint="default" w:ascii="Times New Roman" w:hAnsi="Times New Roman" w:cs="Times New Roman"/>
          <w:color w:val="auto"/>
          <w:sz w:val="18"/>
          <w:szCs w:val="18"/>
          <w:highlight w:val="none"/>
          <w:lang w:eastAsia="zh-CN" w:bidi="ar"/>
        </w:rPr>
        <w:t>的汇总数据外，还应当包含全部下级审计机关和内部审计自律组织上报的汇总数据。</w:t>
      </w:r>
    </w:p>
    <w:p>
      <w:pPr>
        <w:numPr>
          <w:ilvl w:val="0"/>
          <w:numId w:val="3"/>
        </w:numPr>
        <w:ind w:left="0" w:right="-559" w:rightChars="-266" w:firstLine="0"/>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bidi="ar"/>
        </w:rPr>
        <w:t>总计</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1</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bidi="ar"/>
        </w:rPr>
        <w:t>企业</w:t>
      </w:r>
      <w:r>
        <w:rPr>
          <w:rFonts w:hint="default" w:ascii="Times New Roman" w:hAnsi="Times New Roman" w:cs="Times New Roman"/>
          <w:color w:val="auto"/>
          <w:sz w:val="18"/>
          <w:szCs w:val="18"/>
          <w:highlight w:val="none"/>
          <w:lang w:eastAsia="zh-CN" w:bidi="ar"/>
        </w:rPr>
        <w:t>（不含金融企业）（</w:t>
      </w:r>
      <w:r>
        <w:rPr>
          <w:rFonts w:hint="default" w:ascii="Times New Roman" w:hAnsi="Times New Roman" w:cs="Times New Roman"/>
          <w:color w:val="auto"/>
          <w:sz w:val="18"/>
          <w:szCs w:val="18"/>
          <w:highlight w:val="none"/>
          <w:lang w:val="en-US" w:eastAsia="zh-CN" w:bidi="ar"/>
        </w:rPr>
        <w:t>2</w:t>
      </w:r>
      <w:r>
        <w:rPr>
          <w:rFonts w:hint="default" w:ascii="Times New Roman" w:hAnsi="Times New Roman" w:cs="Times New Roman"/>
          <w:color w:val="auto"/>
          <w:sz w:val="18"/>
          <w:szCs w:val="18"/>
          <w:highlight w:val="none"/>
          <w:lang w:eastAsia="zh-CN" w:bidi="ar"/>
        </w:rPr>
        <w:t>）＋金融企业（</w:t>
      </w:r>
      <w:r>
        <w:rPr>
          <w:rFonts w:hint="default" w:ascii="Times New Roman" w:hAnsi="Times New Roman" w:cs="Times New Roman"/>
          <w:color w:val="auto"/>
          <w:sz w:val="18"/>
          <w:szCs w:val="18"/>
          <w:highlight w:val="none"/>
          <w:lang w:val="en-US" w:eastAsia="zh-CN" w:bidi="ar"/>
        </w:rPr>
        <w:t>3</w:t>
      </w:r>
      <w:r>
        <w:rPr>
          <w:rFonts w:hint="default" w:ascii="Times New Roman" w:hAnsi="Times New Roman" w:cs="Times New Roman"/>
          <w:color w:val="auto"/>
          <w:sz w:val="18"/>
          <w:szCs w:val="18"/>
          <w:highlight w:val="none"/>
          <w:lang w:eastAsia="zh-CN" w:bidi="ar"/>
        </w:rPr>
        <w:t>）＋机关（</w:t>
      </w:r>
      <w:r>
        <w:rPr>
          <w:rFonts w:hint="default" w:ascii="Times New Roman" w:hAnsi="Times New Roman" w:cs="Times New Roman"/>
          <w:color w:val="auto"/>
          <w:sz w:val="18"/>
          <w:szCs w:val="18"/>
          <w:highlight w:val="none"/>
          <w:lang w:val="en-US" w:eastAsia="zh-CN" w:bidi="ar"/>
        </w:rPr>
        <w:t>4</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bidi="ar"/>
        </w:rPr>
        <w:t>事业</w:t>
      </w:r>
      <w:r>
        <w:rPr>
          <w:rFonts w:hint="default" w:ascii="Times New Roman" w:hAnsi="Times New Roman" w:cs="Times New Roman"/>
          <w:color w:val="auto"/>
          <w:sz w:val="18"/>
          <w:szCs w:val="18"/>
          <w:highlight w:val="none"/>
          <w:lang w:eastAsia="zh-CN" w:bidi="ar"/>
        </w:rPr>
        <w:t>单位（</w:t>
      </w:r>
      <w:r>
        <w:rPr>
          <w:rFonts w:hint="default" w:ascii="Times New Roman" w:hAnsi="Times New Roman" w:cs="Times New Roman"/>
          <w:color w:val="auto"/>
          <w:sz w:val="18"/>
          <w:szCs w:val="18"/>
          <w:highlight w:val="none"/>
          <w:lang w:val="en-US" w:eastAsia="zh-CN" w:bidi="ar"/>
        </w:rPr>
        <w:t>5</w:t>
      </w:r>
      <w:r>
        <w:rPr>
          <w:rFonts w:hint="default" w:ascii="Times New Roman" w:hAnsi="Times New Roman" w:cs="Times New Roman"/>
          <w:color w:val="auto"/>
          <w:sz w:val="18"/>
          <w:szCs w:val="18"/>
          <w:highlight w:val="none"/>
          <w:lang w:eastAsia="zh-CN" w:bidi="ar"/>
        </w:rPr>
        <w:t>）＋</w:t>
      </w:r>
      <w:r>
        <w:rPr>
          <w:rFonts w:hint="eastAsia" w:cs="Times New Roman"/>
          <w:color w:val="auto"/>
          <w:sz w:val="18"/>
          <w:szCs w:val="24"/>
          <w:highlight w:val="none"/>
          <w:lang w:eastAsia="zh-CN" w:bidi="ar"/>
        </w:rPr>
        <w:t>被审计单位</w:t>
      </w:r>
      <w:r>
        <w:rPr>
          <w:rFonts w:hint="default" w:ascii="Times New Roman" w:hAnsi="Times New Roman" w:cs="Times New Roman"/>
          <w:color w:val="auto"/>
          <w:sz w:val="18"/>
          <w:szCs w:val="24"/>
          <w:highlight w:val="none"/>
          <w:lang w:eastAsia="zh-CN" w:bidi="ar"/>
        </w:rPr>
        <w:t>以外的单位</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6</w:t>
      </w:r>
      <w:r>
        <w:rPr>
          <w:rFonts w:hint="default" w:ascii="Times New Roman" w:hAnsi="Times New Roman" w:cs="Times New Roman"/>
          <w:color w:val="auto"/>
          <w:sz w:val="18"/>
          <w:szCs w:val="18"/>
          <w:highlight w:val="none"/>
          <w:lang w:eastAsia="zh-CN" w:bidi="ar"/>
        </w:rPr>
        <w:t>）＋其他（</w:t>
      </w:r>
      <w:r>
        <w:rPr>
          <w:rFonts w:hint="default" w:ascii="Times New Roman" w:hAnsi="Times New Roman" w:cs="Times New Roman"/>
          <w:color w:val="auto"/>
          <w:sz w:val="18"/>
          <w:szCs w:val="18"/>
          <w:highlight w:val="none"/>
          <w:lang w:val="en-US" w:eastAsia="zh-CN" w:bidi="ar"/>
        </w:rPr>
        <w:t>7</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bidi="ar"/>
        </w:rPr>
        <w:t>；</w:t>
      </w:r>
    </w:p>
    <w:p>
      <w:pPr>
        <w:numPr>
          <w:ilvl w:val="0"/>
          <w:numId w:val="3"/>
        </w:numPr>
        <w:ind w:left="0" w:right="-1052" w:rightChars="-501" w:firstLine="0"/>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20"/>
          <w:highlight w:val="none"/>
          <w:lang w:eastAsia="zh-CN" w:bidi="ar"/>
        </w:rPr>
        <w:t>审核关系：</w:t>
      </w:r>
    </w:p>
    <w:p>
      <w:pPr>
        <w:numPr>
          <w:ilvl w:val="-1"/>
          <w:numId w:val="0"/>
        </w:numPr>
        <w:ind w:left="0" w:right="-1052" w:rightChars="-501" w:firstLine="360" w:firstLineChars="200"/>
        <w:rPr>
          <w:rFonts w:hint="default" w:ascii="Times New Roman" w:hAnsi="Times New Roman" w:cs="Times New Roman"/>
          <w:color w:val="auto"/>
          <w:sz w:val="18"/>
          <w:szCs w:val="20"/>
          <w:highlight w:val="none"/>
          <w:lang w:eastAsia="zh-CN" w:bidi="ar"/>
        </w:rPr>
      </w:pPr>
      <w:r>
        <w:rPr>
          <w:rFonts w:hint="default" w:ascii="Times New Roman" w:hAnsi="Times New Roman" w:cs="Times New Roman"/>
          <w:color w:val="auto"/>
          <w:sz w:val="18"/>
          <w:szCs w:val="20"/>
          <w:highlight w:val="none"/>
          <w:lang w:bidi="ar"/>
        </w:rPr>
        <w:t>填报单位数</w:t>
      </w:r>
      <w:r>
        <w:rPr>
          <w:rFonts w:hint="default"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val="en-US" w:eastAsia="zh-CN" w:bidi="ar"/>
        </w:rPr>
        <w:t>030000</w:t>
      </w:r>
      <w:r>
        <w:rPr>
          <w:rFonts w:hint="default" w:ascii="Times New Roman" w:hAnsi="Times New Roman" w:cs="Times New Roman"/>
          <w:color w:val="auto"/>
          <w:sz w:val="18"/>
          <w:szCs w:val="20"/>
          <w:highlight w:val="none"/>
          <w:lang w:eastAsia="zh-CN" w:bidi="ar"/>
        </w:rPr>
        <w:t>）</w:t>
      </w:r>
      <w:r>
        <w:rPr>
          <w:rFonts w:hint="eastAsia"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eastAsia="zh-CN" w:bidi="ar"/>
        </w:rPr>
        <w:t>内部审计</w:t>
      </w:r>
      <w:r>
        <w:rPr>
          <w:rFonts w:hint="default" w:ascii="Times New Roman" w:hAnsi="Times New Roman" w:cs="Times New Roman"/>
          <w:color w:val="auto"/>
          <w:sz w:val="18"/>
          <w:szCs w:val="20"/>
          <w:highlight w:val="none"/>
          <w:lang w:bidi="ar"/>
        </w:rPr>
        <w:t>机构</w:t>
      </w:r>
      <w:r>
        <w:rPr>
          <w:rFonts w:hint="default"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val="en-US" w:eastAsia="zh-CN" w:bidi="ar"/>
        </w:rPr>
        <w:t>030100</w:t>
      </w:r>
      <w:r>
        <w:rPr>
          <w:rFonts w:hint="default" w:ascii="Times New Roman" w:hAnsi="Times New Roman" w:cs="Times New Roman"/>
          <w:color w:val="auto"/>
          <w:sz w:val="18"/>
          <w:szCs w:val="20"/>
          <w:highlight w:val="none"/>
          <w:lang w:eastAsia="zh-CN" w:bidi="ar"/>
        </w:rPr>
        <w:t>）；</w:t>
      </w:r>
    </w:p>
    <w:p>
      <w:pPr>
        <w:numPr>
          <w:ilvl w:val="-1"/>
          <w:numId w:val="0"/>
        </w:numPr>
        <w:ind w:left="0" w:right="-1052" w:rightChars="-501" w:firstLine="360" w:firstLineChars="200"/>
        <w:rPr>
          <w:rFonts w:hint="default" w:ascii="Times New Roman" w:hAnsi="Times New Roman" w:cs="Times New Roman"/>
          <w:color w:val="auto"/>
          <w:sz w:val="18"/>
          <w:szCs w:val="20"/>
          <w:highlight w:val="none"/>
          <w:lang w:eastAsia="zh-CN" w:bidi="ar"/>
        </w:rPr>
      </w:pPr>
      <w:r>
        <w:rPr>
          <w:rFonts w:hint="default" w:ascii="Times New Roman" w:hAnsi="Times New Roman" w:cs="Times New Roman"/>
          <w:color w:val="auto"/>
          <w:sz w:val="18"/>
          <w:szCs w:val="20"/>
          <w:highlight w:val="none"/>
          <w:lang w:eastAsia="zh-CN" w:bidi="ar"/>
        </w:rPr>
        <w:t>填报单位数（</w:t>
      </w:r>
      <w:r>
        <w:rPr>
          <w:rFonts w:hint="default" w:ascii="Times New Roman" w:hAnsi="Times New Roman" w:cs="Times New Roman"/>
          <w:color w:val="auto"/>
          <w:sz w:val="18"/>
          <w:szCs w:val="20"/>
          <w:highlight w:val="none"/>
          <w:lang w:val="en-US" w:eastAsia="zh-CN" w:bidi="ar"/>
        </w:rPr>
        <w:t>030000</w:t>
      </w:r>
      <w:r>
        <w:rPr>
          <w:rFonts w:hint="default" w:ascii="Times New Roman" w:hAnsi="Times New Roman" w:cs="Times New Roman"/>
          <w:color w:val="auto"/>
          <w:sz w:val="18"/>
          <w:szCs w:val="20"/>
          <w:highlight w:val="none"/>
          <w:lang w:eastAsia="zh-CN" w:bidi="ar"/>
        </w:rPr>
        <w:t>）</w:t>
      </w:r>
      <w:r>
        <w:rPr>
          <w:rFonts w:hint="eastAsia" w:ascii="Times New Roman" w:hAnsi="Times New Roman" w:cs="Times New Roman"/>
          <w:color w:val="auto"/>
          <w:sz w:val="18"/>
          <w:szCs w:val="20"/>
          <w:highlight w:val="none"/>
          <w:lang w:eastAsia="zh-CN" w:bidi="ar"/>
        </w:rPr>
        <w:t>≥</w:t>
      </w:r>
      <w:r>
        <w:rPr>
          <w:rFonts w:hint="eastAsia" w:cs="Times New Roman"/>
          <w:color w:val="auto"/>
          <w:sz w:val="18"/>
          <w:szCs w:val="20"/>
          <w:highlight w:val="none"/>
          <w:lang w:val="en-US" w:eastAsia="zh-CN" w:bidi="ar"/>
        </w:rPr>
        <w:t>加入内部审计自律组织的单位数</w:t>
      </w:r>
      <w:r>
        <w:rPr>
          <w:rFonts w:hint="default"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val="en-US" w:eastAsia="zh-CN" w:bidi="ar"/>
        </w:rPr>
        <w:t>030001</w:t>
      </w:r>
      <w:r>
        <w:rPr>
          <w:rFonts w:hint="default" w:ascii="Times New Roman" w:hAnsi="Times New Roman" w:cs="Times New Roman"/>
          <w:color w:val="auto"/>
          <w:sz w:val="18"/>
          <w:szCs w:val="20"/>
          <w:highlight w:val="none"/>
          <w:lang w:eastAsia="zh-CN" w:bidi="ar"/>
        </w:rPr>
        <w:t>）；</w:t>
      </w:r>
    </w:p>
    <w:p>
      <w:pPr>
        <w:numPr>
          <w:ilvl w:val="-1"/>
          <w:numId w:val="0"/>
        </w:numPr>
        <w:ind w:left="0" w:right="-1052" w:rightChars="-501" w:firstLine="360" w:firstLineChars="200"/>
        <w:rPr>
          <w:rFonts w:hint="default" w:ascii="Times New Roman" w:hAnsi="Times New Roman" w:cs="Times New Roman"/>
          <w:color w:val="auto"/>
          <w:sz w:val="18"/>
          <w:szCs w:val="20"/>
          <w:highlight w:val="none"/>
          <w:lang w:eastAsia="zh-CN" w:bidi="ar"/>
        </w:rPr>
      </w:pPr>
      <w:r>
        <w:rPr>
          <w:rFonts w:hint="default" w:ascii="Times New Roman" w:hAnsi="Times New Roman" w:cs="Times New Roman"/>
          <w:color w:val="auto"/>
          <w:sz w:val="18"/>
          <w:szCs w:val="20"/>
          <w:highlight w:val="none"/>
          <w:lang w:eastAsia="zh-CN" w:bidi="ar"/>
        </w:rPr>
        <w:t>填报单位数（</w:t>
      </w:r>
      <w:r>
        <w:rPr>
          <w:rFonts w:hint="default" w:ascii="Times New Roman" w:hAnsi="Times New Roman" w:cs="Times New Roman"/>
          <w:color w:val="auto"/>
          <w:sz w:val="18"/>
          <w:szCs w:val="20"/>
          <w:highlight w:val="none"/>
          <w:lang w:val="en-US" w:eastAsia="zh-CN" w:bidi="ar"/>
        </w:rPr>
        <w:t>030000</w:t>
      </w:r>
      <w:r>
        <w:rPr>
          <w:rFonts w:hint="default" w:ascii="Times New Roman" w:hAnsi="Times New Roman" w:cs="Times New Roman"/>
          <w:color w:val="auto"/>
          <w:sz w:val="18"/>
          <w:szCs w:val="20"/>
          <w:highlight w:val="none"/>
          <w:lang w:eastAsia="zh-CN" w:bidi="ar"/>
        </w:rPr>
        <w:t>）</w:t>
      </w:r>
      <w:r>
        <w:rPr>
          <w:rFonts w:hint="eastAsia"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eastAsia="zh-CN" w:bidi="ar"/>
        </w:rPr>
        <w:t>设置总审计师的单位数（</w:t>
      </w:r>
      <w:r>
        <w:rPr>
          <w:rFonts w:hint="default" w:ascii="Times New Roman" w:hAnsi="Times New Roman" w:cs="Times New Roman"/>
          <w:color w:val="auto"/>
          <w:sz w:val="18"/>
          <w:szCs w:val="20"/>
          <w:highlight w:val="none"/>
          <w:lang w:val="en-US" w:eastAsia="zh-CN" w:bidi="ar"/>
        </w:rPr>
        <w:t>030002</w:t>
      </w:r>
      <w:r>
        <w:rPr>
          <w:rFonts w:hint="default" w:ascii="Times New Roman" w:hAnsi="Times New Roman" w:cs="Times New Roman"/>
          <w:color w:val="auto"/>
          <w:sz w:val="18"/>
          <w:szCs w:val="20"/>
          <w:highlight w:val="none"/>
          <w:lang w:eastAsia="zh-CN" w:bidi="ar"/>
        </w:rPr>
        <w:t>）；</w:t>
      </w:r>
    </w:p>
    <w:p>
      <w:pPr>
        <w:numPr>
          <w:ilvl w:val="-1"/>
          <w:numId w:val="0"/>
        </w:numPr>
        <w:ind w:left="0" w:right="-1052" w:rightChars="-501" w:firstLine="360" w:firstLineChars="200"/>
        <w:rPr>
          <w:rFonts w:hint="default" w:ascii="Times New Roman" w:hAnsi="Times New Roman" w:cs="Times New Roman"/>
          <w:color w:val="auto"/>
          <w:sz w:val="18"/>
          <w:szCs w:val="20"/>
          <w:highlight w:val="none"/>
          <w:lang w:val="en-US" w:eastAsia="zh-CN" w:bidi="ar"/>
        </w:rPr>
      </w:pPr>
      <w:r>
        <w:rPr>
          <w:rFonts w:hint="default" w:ascii="Times New Roman" w:hAnsi="Times New Roman" w:cs="Times New Roman"/>
          <w:color w:val="auto"/>
          <w:sz w:val="18"/>
          <w:szCs w:val="20"/>
          <w:highlight w:val="none"/>
          <w:lang w:eastAsia="zh-CN" w:bidi="ar"/>
        </w:rPr>
        <w:t>内部审计</w:t>
      </w:r>
      <w:r>
        <w:rPr>
          <w:rFonts w:hint="default" w:ascii="Times New Roman" w:hAnsi="Times New Roman" w:cs="Times New Roman"/>
          <w:color w:val="auto"/>
          <w:sz w:val="18"/>
          <w:szCs w:val="20"/>
          <w:highlight w:val="none"/>
          <w:lang w:bidi="ar"/>
        </w:rPr>
        <w:t>机构</w:t>
      </w:r>
      <w:r>
        <w:rPr>
          <w:rFonts w:hint="default"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val="en-US" w:eastAsia="zh-CN" w:bidi="ar"/>
        </w:rPr>
        <w:t>030100</w:t>
      </w:r>
      <w:r>
        <w:rPr>
          <w:rFonts w:hint="default" w:ascii="Times New Roman" w:hAnsi="Times New Roman" w:cs="Times New Roman"/>
          <w:color w:val="auto"/>
          <w:sz w:val="18"/>
          <w:szCs w:val="20"/>
          <w:highlight w:val="none"/>
          <w:lang w:eastAsia="zh-CN" w:bidi="ar"/>
        </w:rPr>
        <w:t>）</w:t>
      </w:r>
      <w:r>
        <w:rPr>
          <w:rFonts w:hint="eastAsia"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val="en-US" w:eastAsia="zh-CN" w:bidi="ar"/>
        </w:rPr>
        <w:t>独立设置机构（030101）；</w:t>
      </w:r>
    </w:p>
    <w:p>
      <w:pPr>
        <w:numPr>
          <w:ilvl w:val="-1"/>
          <w:numId w:val="0"/>
        </w:numPr>
        <w:ind w:left="0" w:right="-1052" w:rightChars="-501" w:firstLine="360" w:firstLineChars="200"/>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eastAsia="zh-CN" w:bidi="ar"/>
        </w:rPr>
        <w:t>内部审计</w:t>
      </w:r>
      <w:r>
        <w:rPr>
          <w:rFonts w:hint="default" w:ascii="Times New Roman" w:hAnsi="Times New Roman" w:cs="Times New Roman"/>
          <w:color w:val="auto"/>
          <w:sz w:val="18"/>
          <w:szCs w:val="18"/>
          <w:highlight w:val="none"/>
          <w:lang w:bidi="ar"/>
        </w:rPr>
        <w:t>人员</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030200</w:t>
      </w:r>
      <w:r>
        <w:rPr>
          <w:rFonts w:hint="default" w:ascii="Times New Roman" w:hAnsi="Times New Roman" w:cs="Times New Roman"/>
          <w:color w:val="auto"/>
          <w:sz w:val="18"/>
          <w:szCs w:val="18"/>
          <w:highlight w:val="none"/>
          <w:lang w:eastAsia="zh-CN" w:bidi="ar"/>
        </w:rPr>
        <w:t>）</w:t>
      </w:r>
      <w:r>
        <w:rPr>
          <w:rFonts w:hint="eastAsia"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18"/>
          <w:highlight w:val="none"/>
          <w:lang w:bidi="ar"/>
        </w:rPr>
        <w:t>专职人员</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030210</w:t>
      </w:r>
      <w:r>
        <w:rPr>
          <w:rFonts w:hint="default" w:ascii="Times New Roman" w:hAnsi="Times New Roman" w:cs="Times New Roman"/>
          <w:color w:val="auto"/>
          <w:sz w:val="18"/>
          <w:szCs w:val="18"/>
          <w:highlight w:val="none"/>
          <w:lang w:eastAsia="zh-CN" w:bidi="ar"/>
        </w:rPr>
        <w:t>）；</w:t>
      </w:r>
    </w:p>
    <w:p>
      <w:pPr>
        <w:numPr>
          <w:ilvl w:val="-1"/>
          <w:numId w:val="0"/>
        </w:numPr>
        <w:tabs>
          <w:tab w:val="left" w:pos="532"/>
        </w:tabs>
        <w:ind w:left="0" w:right="-1052" w:rightChars="-501" w:firstLine="360" w:firstLineChars="200"/>
        <w:rPr>
          <w:rFonts w:hint="default" w:ascii="Times New Roman" w:hAnsi="Times New Roman" w:cs="Times New Roman"/>
          <w:color w:val="auto"/>
          <w:sz w:val="18"/>
          <w:szCs w:val="18"/>
          <w:highlight w:val="none"/>
          <w:lang w:eastAsia="zh-CN" w:bidi="ar"/>
        </w:rPr>
      </w:pPr>
      <w:r>
        <w:rPr>
          <w:rFonts w:hint="default" w:ascii="Times New Roman" w:hAnsi="Times New Roman" w:cs="Times New Roman"/>
          <w:color w:val="auto"/>
          <w:sz w:val="18"/>
          <w:szCs w:val="18"/>
          <w:highlight w:val="none"/>
          <w:lang w:eastAsia="zh-CN" w:bidi="ar"/>
        </w:rPr>
        <w:t>内部审计</w:t>
      </w:r>
      <w:r>
        <w:rPr>
          <w:rFonts w:hint="default" w:ascii="Times New Roman" w:hAnsi="Times New Roman" w:cs="Times New Roman"/>
          <w:color w:val="auto"/>
          <w:sz w:val="18"/>
          <w:szCs w:val="18"/>
          <w:highlight w:val="none"/>
          <w:lang w:bidi="ar"/>
        </w:rPr>
        <w:t>人员</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030200</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lang w:bidi="ar"/>
        </w:rPr>
        <w:t>硕士及以上</w:t>
      </w:r>
      <w:r>
        <w:rPr>
          <w:rFonts w:hint="default"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val="en-US" w:eastAsia="zh-CN" w:bidi="ar"/>
        </w:rPr>
        <w:t>030221</w:t>
      </w:r>
      <w:r>
        <w:rPr>
          <w:rFonts w:hint="default" w:ascii="Times New Roman" w:hAnsi="Times New Roman" w:cs="Times New Roman"/>
          <w:color w:val="auto"/>
          <w:sz w:val="18"/>
          <w:szCs w:val="18"/>
          <w:lang w:eastAsia="zh-CN" w:bidi="ar"/>
        </w:rPr>
        <w:t>）</w:t>
      </w:r>
      <w:r>
        <w:rPr>
          <w:rFonts w:hint="eastAsia"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eastAsia="zh-CN" w:bidi="ar"/>
        </w:rPr>
        <w:t>大学</w:t>
      </w:r>
      <w:r>
        <w:rPr>
          <w:rFonts w:hint="default" w:ascii="Times New Roman" w:hAnsi="Times New Roman" w:cs="Times New Roman"/>
          <w:color w:val="auto"/>
          <w:sz w:val="18"/>
          <w:szCs w:val="18"/>
          <w:lang w:bidi="ar"/>
        </w:rPr>
        <w:t>本科</w:t>
      </w:r>
      <w:r>
        <w:rPr>
          <w:rFonts w:hint="default"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val="en-US" w:eastAsia="zh-CN" w:bidi="ar"/>
        </w:rPr>
        <w:t>030222</w:t>
      </w:r>
      <w:r>
        <w:rPr>
          <w:rFonts w:hint="default" w:ascii="Times New Roman" w:hAnsi="Times New Roman" w:cs="Times New Roman"/>
          <w:color w:val="auto"/>
          <w:sz w:val="18"/>
          <w:szCs w:val="18"/>
          <w:lang w:eastAsia="zh-CN" w:bidi="ar"/>
        </w:rPr>
        <w:t>）</w:t>
      </w:r>
      <w:r>
        <w:rPr>
          <w:rFonts w:hint="eastAsia"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eastAsia="zh-CN" w:bidi="ar"/>
        </w:rPr>
        <w:t>大学专科及</w:t>
      </w:r>
      <w:r>
        <w:rPr>
          <w:rFonts w:hint="default" w:ascii="Times New Roman" w:hAnsi="Times New Roman" w:cs="Times New Roman"/>
          <w:color w:val="auto"/>
          <w:sz w:val="18"/>
          <w:szCs w:val="18"/>
          <w:lang w:bidi="ar"/>
        </w:rPr>
        <w:t>以下</w:t>
      </w:r>
      <w:r>
        <w:rPr>
          <w:rFonts w:hint="default" w:ascii="Times New Roman" w:hAnsi="Times New Roman" w:cs="Times New Roman"/>
          <w:color w:val="auto"/>
          <w:sz w:val="18"/>
          <w:szCs w:val="18"/>
          <w:lang w:eastAsia="zh-CN" w:bidi="ar"/>
        </w:rPr>
        <w:t>（</w:t>
      </w:r>
      <w:r>
        <w:rPr>
          <w:rFonts w:hint="default" w:ascii="Times New Roman" w:hAnsi="Times New Roman" w:cs="Times New Roman"/>
          <w:color w:val="auto"/>
          <w:sz w:val="18"/>
          <w:szCs w:val="18"/>
          <w:lang w:val="en-US" w:eastAsia="zh-CN" w:bidi="ar"/>
        </w:rPr>
        <w:t>030223</w:t>
      </w:r>
      <w:r>
        <w:rPr>
          <w:rFonts w:hint="default" w:ascii="Times New Roman" w:hAnsi="Times New Roman" w:cs="Times New Roman"/>
          <w:color w:val="auto"/>
          <w:sz w:val="18"/>
          <w:szCs w:val="18"/>
          <w:lang w:eastAsia="zh-CN" w:bidi="ar"/>
        </w:rPr>
        <w:t>）</w:t>
      </w:r>
    </w:p>
    <w:p>
      <w:pPr>
        <w:numPr>
          <w:ilvl w:val="-1"/>
          <w:numId w:val="0"/>
        </w:numPr>
        <w:ind w:left="0" w:right="-1052" w:rightChars="-501" w:firstLine="360" w:firstLineChars="200"/>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eastAsia="zh-CN" w:bidi="ar"/>
        </w:rPr>
        <w:t>内部审计</w:t>
      </w:r>
      <w:r>
        <w:rPr>
          <w:rFonts w:hint="default" w:ascii="Times New Roman" w:hAnsi="Times New Roman" w:cs="Times New Roman"/>
          <w:color w:val="auto"/>
          <w:sz w:val="18"/>
          <w:szCs w:val="18"/>
          <w:highlight w:val="none"/>
          <w:lang w:bidi="ar"/>
        </w:rPr>
        <w:t>人员</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030200</w:t>
      </w:r>
      <w:r>
        <w:rPr>
          <w:rFonts w:hint="default" w:ascii="Times New Roman" w:hAnsi="Times New Roman" w:cs="Times New Roman"/>
          <w:color w:val="auto"/>
          <w:sz w:val="18"/>
          <w:szCs w:val="18"/>
          <w:highlight w:val="none"/>
          <w:lang w:eastAsia="zh-CN" w:bidi="ar"/>
        </w:rPr>
        <w:t>）</w:t>
      </w:r>
      <w:r>
        <w:rPr>
          <w:rFonts w:hint="eastAsia"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18"/>
          <w:highlight w:val="none"/>
          <w:lang w:bidi="ar"/>
        </w:rPr>
        <w:t>高级职称</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030231</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bidi="ar"/>
        </w:rPr>
        <w:t>中级职称</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030232</w:t>
      </w:r>
      <w:r>
        <w:rPr>
          <w:rFonts w:hint="default" w:ascii="Times New Roman" w:hAnsi="Times New Roman" w:cs="Times New Roman"/>
          <w:color w:val="auto"/>
          <w:sz w:val="18"/>
          <w:szCs w:val="18"/>
          <w:highlight w:val="none"/>
          <w:lang w:eastAsia="zh-CN" w:bidi="ar"/>
        </w:rPr>
        <w:t>）；</w:t>
      </w:r>
    </w:p>
    <w:p>
      <w:pPr>
        <w:pStyle w:val="9"/>
        <w:snapToGrid/>
        <w:ind w:firstLine="363"/>
        <w:rPr>
          <w:rFonts w:hint="default" w:ascii="Times New Roman" w:hAnsi="Times New Roman" w:cs="Times New Roman"/>
          <w:highlight w:val="none"/>
          <w:lang w:eastAsia="zh-CN"/>
        </w:rPr>
      </w:pPr>
      <w:r>
        <w:rPr>
          <w:rFonts w:hint="default" w:ascii="Times New Roman" w:hAnsi="Times New Roman" w:cs="Times New Roman"/>
          <w:highlight w:val="none"/>
          <w:lang w:eastAsia="zh-CN"/>
        </w:rPr>
        <w:t>审计项目（</w:t>
      </w:r>
      <w:r>
        <w:rPr>
          <w:rFonts w:hint="default" w:ascii="Times New Roman" w:hAnsi="Times New Roman" w:cs="Times New Roman"/>
          <w:highlight w:val="none"/>
          <w:lang w:val="en-US" w:eastAsia="zh-CN"/>
        </w:rPr>
        <w:t>030300</w:t>
      </w:r>
      <w:r>
        <w:rPr>
          <w:rFonts w:hint="default" w:ascii="Times New Roman" w:hAnsi="Times New Roman" w:cs="Times New Roman"/>
          <w:highlight w:val="none"/>
          <w:lang w:eastAsia="zh-CN"/>
        </w:rPr>
        <w:t>）</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境外审计（</w:t>
      </w:r>
      <w:r>
        <w:rPr>
          <w:rFonts w:hint="default" w:ascii="Times New Roman" w:hAnsi="Times New Roman" w:cs="Times New Roman"/>
          <w:highlight w:val="none"/>
          <w:lang w:val="en-US" w:eastAsia="zh-CN"/>
        </w:rPr>
        <w:t>030311</w:t>
      </w:r>
      <w:r>
        <w:rPr>
          <w:rFonts w:hint="default" w:ascii="Times New Roman" w:hAnsi="Times New Roman" w:cs="Times New Roman"/>
          <w:highlight w:val="none"/>
          <w:lang w:eastAsia="zh-CN"/>
        </w:rPr>
        <w:t>）；</w:t>
      </w:r>
    </w:p>
    <w:p>
      <w:pPr>
        <w:pStyle w:val="9"/>
        <w:snapToGrid/>
        <w:ind w:firstLine="363"/>
        <w:rPr>
          <w:rFonts w:hint="default" w:ascii="Times New Roman" w:hAnsi="Times New Roman" w:eastAsia="宋体" w:cs="Times New Roman"/>
          <w:highlight w:val="none"/>
          <w:lang w:eastAsia="zh-CN"/>
        </w:rPr>
      </w:pPr>
      <w:r>
        <w:rPr>
          <w:rFonts w:hint="default" w:ascii="Times New Roman" w:hAnsi="Times New Roman" w:cs="Times New Roman"/>
          <w:highlight w:val="none"/>
          <w:lang w:eastAsia="zh-CN"/>
        </w:rPr>
        <w:t>审计项目（</w:t>
      </w:r>
      <w:r>
        <w:rPr>
          <w:rFonts w:hint="default" w:ascii="Times New Roman" w:hAnsi="Times New Roman" w:cs="Times New Roman"/>
          <w:highlight w:val="none"/>
          <w:lang w:val="en-US" w:eastAsia="zh-CN"/>
        </w:rPr>
        <w:t>030300</w:t>
      </w:r>
      <w:r>
        <w:rPr>
          <w:rFonts w:hint="default" w:ascii="Times New Roman" w:hAnsi="Times New Roman" w:cs="Times New Roman"/>
          <w:highlight w:val="none"/>
          <w:lang w:eastAsia="zh-CN"/>
        </w:rPr>
        <w:t>）</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委托外包项目（</w:t>
      </w:r>
      <w:r>
        <w:rPr>
          <w:rFonts w:hint="default" w:ascii="Times New Roman" w:hAnsi="Times New Roman" w:cs="Times New Roman"/>
          <w:highlight w:val="none"/>
          <w:lang w:val="en-US" w:eastAsia="zh-CN"/>
        </w:rPr>
        <w:t>030321</w:t>
      </w:r>
      <w:r>
        <w:rPr>
          <w:rFonts w:hint="default" w:ascii="Times New Roman" w:hAnsi="Times New Roman" w:cs="Times New Roman"/>
          <w:highlight w:val="none"/>
          <w:lang w:eastAsia="zh-CN"/>
        </w:rPr>
        <w:t>）；</w:t>
      </w:r>
    </w:p>
    <w:p>
      <w:pPr>
        <w:numPr>
          <w:ilvl w:val="-1"/>
          <w:numId w:val="0"/>
        </w:numPr>
        <w:ind w:left="0" w:right="-559" w:rightChars="-266" w:firstLine="360" w:firstLineChars="200"/>
        <w:rPr>
          <w:rFonts w:hint="default" w:ascii="Times New Roman" w:hAnsi="Times New Roman" w:cs="Times New Roman"/>
          <w:color w:val="auto"/>
          <w:sz w:val="18"/>
          <w:szCs w:val="18"/>
          <w:highlight w:val="none"/>
          <w:lang w:eastAsia="zh-CN" w:bidi="ar"/>
        </w:rPr>
      </w:pPr>
      <w:r>
        <w:rPr>
          <w:rFonts w:hint="default" w:ascii="Times New Roman" w:hAnsi="Times New Roman" w:cs="Times New Roman"/>
          <w:color w:val="auto"/>
          <w:sz w:val="18"/>
          <w:szCs w:val="18"/>
          <w:highlight w:val="none"/>
          <w:lang w:eastAsia="zh-CN" w:bidi="ar"/>
        </w:rPr>
        <w:t>审计发现问题金额（</w:t>
      </w:r>
      <w:r>
        <w:rPr>
          <w:rFonts w:hint="default" w:ascii="Times New Roman" w:hAnsi="Times New Roman" w:cs="Times New Roman"/>
          <w:color w:val="auto"/>
          <w:sz w:val="18"/>
          <w:szCs w:val="18"/>
          <w:highlight w:val="none"/>
          <w:lang w:val="en-US" w:eastAsia="zh-CN" w:bidi="ar"/>
        </w:rPr>
        <w:t>030500</w:t>
      </w:r>
      <w:r>
        <w:rPr>
          <w:rFonts w:hint="default" w:ascii="Times New Roman" w:hAnsi="Times New Roman" w:cs="Times New Roman"/>
          <w:color w:val="auto"/>
          <w:sz w:val="18"/>
          <w:szCs w:val="18"/>
          <w:highlight w:val="none"/>
          <w:lang w:eastAsia="zh-CN" w:bidi="ar"/>
        </w:rPr>
        <w:t>）</w:t>
      </w:r>
      <w:r>
        <w:rPr>
          <w:rFonts w:hint="eastAsia" w:ascii="Times New Roman" w:hAnsi="Times New Roman" w:cs="Times New Roman"/>
          <w:highlight w:val="none"/>
          <w:lang w:eastAsia="zh-CN"/>
        </w:rPr>
        <w:t>≥</w:t>
      </w:r>
      <w:r>
        <w:rPr>
          <w:rFonts w:hint="eastAsia" w:cs="Times New Roman"/>
          <w:color w:val="auto"/>
          <w:sz w:val="18"/>
          <w:szCs w:val="20"/>
          <w:highlight w:val="none"/>
          <w:lang w:eastAsia="zh-CN" w:bidi="ar"/>
        </w:rPr>
        <w:t>违纪违法问题金额</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030501</w:t>
      </w:r>
      <w:r>
        <w:rPr>
          <w:rFonts w:hint="default" w:ascii="Times New Roman" w:hAnsi="Times New Roman" w:cs="Times New Roman"/>
          <w:color w:val="auto"/>
          <w:sz w:val="18"/>
          <w:szCs w:val="18"/>
          <w:highlight w:val="none"/>
          <w:lang w:eastAsia="zh-CN" w:bidi="ar"/>
        </w:rPr>
        <w:t>）；</w:t>
      </w:r>
    </w:p>
    <w:p>
      <w:pPr>
        <w:numPr>
          <w:ilvl w:val="-1"/>
          <w:numId w:val="0"/>
        </w:numPr>
        <w:ind w:left="0" w:right="-559" w:rightChars="-266" w:firstLine="0"/>
        <w:rPr>
          <w:rFonts w:hint="default" w:ascii="Times New Roman" w:hAnsi="Times New Roman" w:cs="Times New Roman"/>
          <w:color w:val="auto"/>
          <w:sz w:val="18"/>
          <w:szCs w:val="20"/>
          <w:highlight w:val="none"/>
        </w:rPr>
      </w:pPr>
      <w:r>
        <w:rPr>
          <w:rFonts w:hint="default" w:ascii="Times New Roman" w:hAnsi="Times New Roman" w:cs="Times New Roman"/>
          <w:color w:val="auto"/>
          <w:sz w:val="18"/>
          <w:szCs w:val="20"/>
          <w:highlight w:val="none"/>
          <w:lang w:val="en-US" w:eastAsia="zh-CN"/>
        </w:rPr>
        <w:t xml:space="preserve">    </w:t>
      </w:r>
      <w:r>
        <w:rPr>
          <w:rFonts w:hint="default" w:ascii="Times New Roman" w:hAnsi="Times New Roman" w:cs="Times New Roman"/>
          <w:color w:val="auto"/>
          <w:sz w:val="18"/>
          <w:szCs w:val="20"/>
          <w:highlight w:val="none"/>
          <w:lang w:eastAsia="zh-CN" w:bidi="ar"/>
        </w:rPr>
        <w:t>审计促进健全制度机制</w:t>
      </w:r>
      <w:r>
        <w:rPr>
          <w:rFonts w:hint="default" w:ascii="Times New Roman" w:hAnsi="Times New Roman" w:cs="Times New Roman"/>
          <w:color w:val="auto"/>
          <w:sz w:val="18"/>
          <w:szCs w:val="20"/>
          <w:highlight w:val="none"/>
          <w:lang w:eastAsia="zh-CN"/>
        </w:rPr>
        <w:t>（</w:t>
      </w:r>
      <w:r>
        <w:rPr>
          <w:rFonts w:hint="default" w:ascii="Times New Roman" w:hAnsi="Times New Roman" w:cs="Times New Roman"/>
          <w:color w:val="auto"/>
          <w:sz w:val="18"/>
          <w:szCs w:val="20"/>
          <w:highlight w:val="none"/>
          <w:lang w:val="en-US" w:eastAsia="zh-CN"/>
        </w:rPr>
        <w:t>030700</w:t>
      </w:r>
      <w:r>
        <w:rPr>
          <w:rFonts w:hint="default" w:ascii="Times New Roman" w:hAnsi="Times New Roman" w:cs="Times New Roman"/>
          <w:color w:val="auto"/>
          <w:sz w:val="18"/>
          <w:szCs w:val="20"/>
          <w:highlight w:val="none"/>
          <w:lang w:eastAsia="zh-CN"/>
        </w:rPr>
        <w:t>）</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20"/>
          <w:highlight w:val="none"/>
        </w:rPr>
        <w:t>新制定</w:t>
      </w:r>
      <w:r>
        <w:rPr>
          <w:rFonts w:hint="default" w:ascii="Times New Roman" w:hAnsi="Times New Roman" w:cs="Times New Roman"/>
          <w:color w:val="auto"/>
          <w:sz w:val="18"/>
          <w:szCs w:val="20"/>
          <w:highlight w:val="none"/>
          <w:lang w:eastAsia="zh-CN"/>
        </w:rPr>
        <w:t>或修订</w:t>
      </w:r>
      <w:r>
        <w:rPr>
          <w:rFonts w:hint="default" w:ascii="Times New Roman" w:hAnsi="Times New Roman" w:cs="Times New Roman"/>
          <w:color w:val="auto"/>
          <w:sz w:val="18"/>
          <w:szCs w:val="20"/>
          <w:highlight w:val="none"/>
        </w:rPr>
        <w:t>制度</w:t>
      </w:r>
      <w:r>
        <w:rPr>
          <w:rFonts w:hint="default" w:ascii="Times New Roman" w:hAnsi="Times New Roman" w:cs="Times New Roman"/>
          <w:color w:val="auto"/>
          <w:sz w:val="18"/>
          <w:szCs w:val="20"/>
          <w:highlight w:val="none"/>
          <w:lang w:eastAsia="zh-CN"/>
        </w:rPr>
        <w:t>（</w:t>
      </w:r>
      <w:r>
        <w:rPr>
          <w:rFonts w:hint="default" w:ascii="Times New Roman" w:hAnsi="Times New Roman" w:cs="Times New Roman"/>
          <w:color w:val="auto"/>
          <w:sz w:val="18"/>
          <w:szCs w:val="20"/>
          <w:highlight w:val="none"/>
          <w:lang w:val="en-US" w:eastAsia="zh-CN"/>
        </w:rPr>
        <w:t>030701</w:t>
      </w:r>
      <w:r>
        <w:rPr>
          <w:rFonts w:hint="default" w:ascii="Times New Roman" w:hAnsi="Times New Roman" w:cs="Times New Roman"/>
          <w:color w:val="auto"/>
          <w:sz w:val="18"/>
          <w:szCs w:val="20"/>
          <w:highlight w:val="none"/>
          <w:lang w:eastAsia="zh-CN"/>
        </w:rPr>
        <w:t>）</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20"/>
          <w:highlight w:val="none"/>
          <w:lang w:val="en-US" w:eastAsia="zh-CN"/>
        </w:rPr>
        <w:t>优化完善业务流程（030702）</w:t>
      </w:r>
      <w:r>
        <w:rPr>
          <w:rFonts w:hint="default" w:ascii="Times New Roman" w:hAnsi="Times New Roman" w:cs="Times New Roman"/>
          <w:color w:val="auto"/>
          <w:sz w:val="18"/>
          <w:szCs w:val="20"/>
          <w:highlight w:val="none"/>
        </w:rPr>
        <w:t>；</w:t>
      </w:r>
    </w:p>
    <w:p>
      <w:pPr>
        <w:numPr>
          <w:ilvl w:val="-1"/>
          <w:numId w:val="0"/>
        </w:numPr>
        <w:ind w:left="0" w:right="-1052" w:rightChars="-501" w:firstLine="0"/>
        <w:rPr>
          <w:rFonts w:hint="default" w:ascii="Times New Roman" w:hAnsi="Times New Roman" w:cs="Times New Roman"/>
          <w:color w:val="auto"/>
          <w:sz w:val="18"/>
          <w:szCs w:val="18"/>
          <w:highlight w:val="none"/>
          <w:lang w:eastAsia="zh-CN" w:bidi="ar"/>
        </w:rPr>
      </w:pPr>
      <w:r>
        <w:rPr>
          <w:rFonts w:hint="default" w:ascii="Times New Roman" w:hAnsi="Times New Roman" w:cs="Times New Roman"/>
          <w:color w:val="auto"/>
          <w:sz w:val="18"/>
          <w:szCs w:val="20"/>
          <w:highlight w:val="none"/>
          <w:lang w:val="en-US" w:eastAsia="zh-CN"/>
        </w:rPr>
        <w:t xml:space="preserve">    </w:t>
      </w:r>
      <w:r>
        <w:rPr>
          <w:rFonts w:hint="eastAsia" w:cs="Times New Roman"/>
          <w:color w:val="auto"/>
          <w:sz w:val="18"/>
          <w:szCs w:val="20"/>
          <w:highlight w:val="none"/>
          <w:lang w:eastAsia="zh-CN" w:bidi="ar"/>
        </w:rPr>
        <w:t>根据审计发现问题或建议给予处分</w:t>
      </w:r>
      <w:r>
        <w:rPr>
          <w:rFonts w:hint="default"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20"/>
          <w:highlight w:val="none"/>
          <w:lang w:val="en-US" w:eastAsia="zh-CN" w:bidi="ar"/>
        </w:rPr>
        <w:t>030800</w:t>
      </w:r>
      <w:r>
        <w:rPr>
          <w:rFonts w:hint="default" w:ascii="Times New Roman" w:hAnsi="Times New Roman" w:cs="Times New Roman"/>
          <w:color w:val="auto"/>
          <w:sz w:val="18"/>
          <w:szCs w:val="20"/>
          <w:highlight w:val="none"/>
          <w:lang w:eastAsia="zh-CN" w:bidi="ar"/>
        </w:rPr>
        <w:t>）</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bidi="ar"/>
        </w:rPr>
        <w:t>党纪处分</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030801</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bidi="ar"/>
        </w:rPr>
        <w:t>政务处分</w:t>
      </w:r>
      <w:r>
        <w:rPr>
          <w:rFonts w:hint="default" w:ascii="Times New Roman" w:hAnsi="Times New Roman" w:cs="Times New Roman"/>
          <w:color w:val="auto"/>
          <w:sz w:val="18"/>
          <w:szCs w:val="18"/>
          <w:highlight w:val="none"/>
          <w:lang w:eastAsia="zh-CN" w:bidi="ar"/>
        </w:rPr>
        <w:t>（</w:t>
      </w:r>
      <w:r>
        <w:rPr>
          <w:rFonts w:hint="default" w:ascii="Times New Roman" w:hAnsi="Times New Roman" w:cs="Times New Roman"/>
          <w:color w:val="auto"/>
          <w:sz w:val="18"/>
          <w:szCs w:val="18"/>
          <w:highlight w:val="none"/>
          <w:lang w:val="en-US" w:eastAsia="zh-CN" w:bidi="ar"/>
        </w:rPr>
        <w:t>030802</w:t>
      </w:r>
      <w:r>
        <w:rPr>
          <w:rFonts w:hint="default" w:ascii="Times New Roman" w:hAnsi="Times New Roman" w:cs="Times New Roman"/>
          <w:color w:val="auto"/>
          <w:sz w:val="18"/>
          <w:szCs w:val="18"/>
          <w:highlight w:val="none"/>
          <w:lang w:eastAsia="zh-CN" w:bidi="ar"/>
        </w:rPr>
        <w:t>）。</w:t>
      </w:r>
    </w:p>
    <w:p>
      <w:pPr>
        <w:numPr>
          <w:ilvl w:val="-1"/>
          <w:numId w:val="0"/>
        </w:numPr>
        <w:ind w:left="0" w:right="0" w:rightChars="0" w:firstLine="0"/>
        <w:rPr>
          <w:rFonts w:hint="default" w:ascii="Times New Roman" w:hAnsi="Times New Roman" w:cs="Times New Roman"/>
          <w:color w:val="auto"/>
          <w:sz w:val="18"/>
          <w:szCs w:val="18"/>
          <w:highlight w:val="none"/>
          <w:lang w:eastAsia="zh-CN" w:bidi="ar"/>
        </w:rPr>
      </w:pPr>
      <w:r>
        <w:rPr>
          <w:rFonts w:hint="default" w:ascii="Times New Roman" w:hAnsi="Times New Roman" w:cs="Times New Roman"/>
          <w:color w:val="auto"/>
          <w:sz w:val="18"/>
          <w:szCs w:val="18"/>
          <w:highlight w:val="none"/>
          <w:lang w:eastAsia="zh-CN" w:bidi="ar"/>
        </w:rPr>
        <w:br w:type="page"/>
      </w:r>
    </w:p>
    <w:p>
      <w:pPr>
        <w:numPr>
          <w:ilvl w:val="-1"/>
          <w:numId w:val="0"/>
        </w:numPr>
        <w:ind w:left="0" w:right="-1052" w:rightChars="-501" w:firstLine="0"/>
        <w:rPr>
          <w:rFonts w:hint="default" w:ascii="Times New Roman" w:hAnsi="Times New Roman" w:cs="Times New Roman"/>
          <w:color w:val="auto"/>
          <w:sz w:val="18"/>
          <w:szCs w:val="18"/>
          <w:highlight w:val="none"/>
          <w:lang w:eastAsia="zh-CN" w:bidi="ar"/>
        </w:rPr>
      </w:pPr>
    </w:p>
    <w:p>
      <w:pPr>
        <w:pStyle w:val="9"/>
        <w:rPr>
          <w:rFonts w:hint="default" w:ascii="Times New Roman" w:hAnsi="Times New Roman" w:cs="Times New Roman"/>
          <w:color w:val="auto"/>
          <w:sz w:val="18"/>
          <w:szCs w:val="18"/>
          <w:highlight w:val="none"/>
          <w:lang w:bidi="ar"/>
        </w:rPr>
      </w:pPr>
    </w:p>
    <w:p>
      <w:pPr>
        <w:spacing w:line="400" w:lineRule="exact"/>
        <w:ind w:right="323" w:rightChars="154"/>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四、主要指标解释</w:t>
      </w:r>
    </w:p>
    <w:p>
      <w:pPr>
        <w:spacing w:line="400" w:lineRule="exact"/>
        <w:rPr>
          <w:rFonts w:hint="default" w:ascii="Times New Roman" w:hAnsi="Times New Roman" w:cs="Times New Roman"/>
          <w:color w:val="000000"/>
          <w:sz w:val="32"/>
          <w:szCs w:val="32"/>
          <w:highlight w:val="none"/>
        </w:rPr>
      </w:pPr>
    </w:p>
    <w:p>
      <w:pPr>
        <w:snapToGrid w:val="0"/>
        <w:spacing w:line="360" w:lineRule="exact"/>
        <w:ind w:firstLine="420" w:firstLineChars="200"/>
        <w:rPr>
          <w:rFonts w:hint="default" w:ascii="Times New Roman" w:hAnsi="Times New Roman" w:eastAsia="宋体" w:cs="Times New Roman"/>
          <w:szCs w:val="21"/>
          <w:highlight w:val="none"/>
        </w:rPr>
      </w:pPr>
      <w:r>
        <w:rPr>
          <w:rFonts w:hint="default" w:ascii="Times New Roman" w:hAnsi="Times New Roman" w:eastAsia="黑体" w:cs="Times New Roman"/>
          <w:szCs w:val="21"/>
          <w:highlight w:val="none"/>
        </w:rPr>
        <w:t>统一社会信用代码</w:t>
      </w:r>
      <w:r>
        <w:rPr>
          <w:rFonts w:ascii="Times New Roman" w:hAnsi="Times New Roman" w:eastAsia="黑体" w:cs="Times New Roman"/>
          <w:szCs w:val="21"/>
          <w:highlight w:val="none"/>
        </w:rPr>
        <w:t xml:space="preserve">  </w:t>
      </w:r>
      <w:r>
        <w:rPr>
          <w:rFonts w:hint="default" w:ascii="Times New Roman" w:hAnsi="Times New Roman" w:eastAsia="宋体" w:cs="Times New Roman"/>
          <w:szCs w:val="21"/>
          <w:highlight w:val="none"/>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pPr>
        <w:snapToGrid w:val="0"/>
        <w:spacing w:line="360" w:lineRule="exact"/>
        <w:ind w:firstLine="420" w:firstLineChars="200"/>
        <w:rPr>
          <w:rFonts w:ascii="Times New Roman" w:hAnsi="Times New Roman" w:cs="Times New Roman"/>
          <w:szCs w:val="21"/>
          <w:highlight w:val="none"/>
        </w:rPr>
      </w:pPr>
      <w:r>
        <w:rPr>
          <w:rFonts w:hint="default" w:ascii="Times New Roman" w:hAnsi="Times New Roman" w:eastAsia="宋体" w:cs="Times New Roman"/>
          <w:szCs w:val="21"/>
          <w:highlight w:val="none"/>
        </w:rPr>
        <w:t>已经领取了统一社会信用代码的单位必须填写统一社会信用代码。在填写时，要按照《营业执照》或其他证照上的统一社会信用代码填写。</w:t>
      </w:r>
      <w:r>
        <w:rPr>
          <w:rFonts w:hint="default" w:ascii="Times New Roman" w:hAnsi="Times New Roman" w:cs="Times New Roman"/>
          <w:szCs w:val="21"/>
          <w:highlight w:val="none"/>
          <w:lang w:eastAsia="zh-CN"/>
        </w:rPr>
        <w:t>尚未取得</w:t>
      </w:r>
      <w:r>
        <w:rPr>
          <w:rFonts w:ascii="Times New Roman" w:hAnsi="Times New Roman" w:cs="Times New Roman"/>
          <w:szCs w:val="21"/>
          <w:highlight w:val="none"/>
        </w:rPr>
        <w:t>统一社会信用代码</w:t>
      </w:r>
      <w:r>
        <w:rPr>
          <w:rFonts w:hint="default" w:ascii="Times New Roman" w:hAnsi="Times New Roman" w:cs="Times New Roman"/>
          <w:szCs w:val="21"/>
          <w:highlight w:val="none"/>
        </w:rPr>
        <w:t>证照</w:t>
      </w:r>
      <w:r>
        <w:rPr>
          <w:rFonts w:hint="default" w:ascii="Times New Roman" w:hAnsi="Times New Roman" w:cs="Times New Roman"/>
          <w:szCs w:val="21"/>
          <w:highlight w:val="none"/>
          <w:lang w:eastAsia="zh-CN"/>
        </w:rPr>
        <w:t>，或其他原因未</w:t>
      </w:r>
      <w:r>
        <w:rPr>
          <w:rFonts w:hint="default" w:ascii="Times New Roman" w:hAnsi="Times New Roman" w:cs="Times New Roman"/>
          <w:kern w:val="0"/>
          <w:szCs w:val="21"/>
          <w:highlight w:val="none"/>
        </w:rPr>
        <w:t>赋码</w:t>
      </w:r>
      <w:r>
        <w:rPr>
          <w:rFonts w:hint="default" w:ascii="Times New Roman" w:hAnsi="Times New Roman" w:cs="Times New Roman"/>
          <w:kern w:val="0"/>
          <w:szCs w:val="21"/>
          <w:highlight w:val="none"/>
          <w:lang w:eastAsia="zh-CN"/>
        </w:rPr>
        <w:t>的，</w:t>
      </w:r>
      <w:r>
        <w:rPr>
          <w:rFonts w:hint="default" w:ascii="Times New Roman" w:hAnsi="Times New Roman" w:cs="Times New Roman"/>
          <w:szCs w:val="21"/>
          <w:highlight w:val="none"/>
          <w:lang w:eastAsia="zh-CN"/>
        </w:rPr>
        <w:t>可以填写统计部门赋予的统计用临时代码，</w:t>
      </w:r>
      <w:r>
        <w:rPr>
          <w:rFonts w:hint="default" w:ascii="Times New Roman" w:hAnsi="Times New Roman" w:cs="Times New Roman"/>
          <w:kern w:val="0"/>
          <w:szCs w:val="21"/>
          <w:highlight w:val="none"/>
          <w:lang w:eastAsia="zh-CN"/>
        </w:rPr>
        <w:t>或者全部填写“</w:t>
      </w:r>
      <w:r>
        <w:rPr>
          <w:rFonts w:hint="default" w:ascii="Times New Roman" w:hAnsi="Times New Roman" w:cs="Times New Roman"/>
          <w:kern w:val="0"/>
          <w:szCs w:val="21"/>
          <w:highlight w:val="none"/>
          <w:lang w:val="en-US" w:eastAsia="zh-CN"/>
        </w:rPr>
        <w:t>0</w:t>
      </w:r>
      <w:r>
        <w:rPr>
          <w:rFonts w:hint="default" w:ascii="Times New Roman" w:hAnsi="Times New Roman" w:cs="Times New Roman"/>
          <w:kern w:val="0"/>
          <w:szCs w:val="21"/>
          <w:highlight w:val="none"/>
          <w:lang w:eastAsia="zh-CN"/>
        </w:rPr>
        <w:t>”</w:t>
      </w:r>
      <w:r>
        <w:rPr>
          <w:rFonts w:hint="default" w:ascii="Times New Roman" w:hAnsi="Times New Roman" w:cs="Times New Roman"/>
          <w:szCs w:val="21"/>
          <w:highlight w:val="none"/>
        </w:rPr>
        <w:t>。</w:t>
      </w:r>
    </w:p>
    <w:p>
      <w:pPr>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单位详细名称</w:t>
      </w:r>
      <w:r>
        <w:rPr>
          <w:rFonts w:hint="default" w:ascii="Times New Roman" w:hAnsi="Times New Roman" w:cs="Times New Roman"/>
          <w:szCs w:val="21"/>
          <w:highlight w:val="none"/>
        </w:rPr>
        <w:t xml:space="preserve">  指经有关部门批准正式使用的单位全称。</w:t>
      </w:r>
    </w:p>
    <w:p>
      <w:pPr>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企业的详细名称按市场监管部门登记的名称填写；机关、事业单位的详细名称按编制部门登记、批准的名称填写；社会团体、民办非企业单位、基金会、宗教活动场所法人和基层群众自治组织的详细名称按民政部门登记、批准的名称填写。其他单位按相关部门登记、批准的名称填写。填写时要求使用规范化中文，并与单位公章所使用的名称完全一致，不得使用简称、缩写等。</w:t>
      </w:r>
    </w:p>
    <w:p>
      <w:pPr>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凡经登记主管机关核准或批准，具有两个或两个以上名称的单位，应填写一个单位名称，同时用括号注明其余的单位名称。</w:t>
      </w:r>
    </w:p>
    <w:p>
      <w:pPr>
        <w:spacing w:line="360" w:lineRule="exact"/>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“一套人马、两块牌子”</w:t>
      </w:r>
      <w:r>
        <w:rPr>
          <w:rFonts w:hint="default" w:ascii="Times New Roman" w:hAnsi="Times New Roman" w:cs="Times New Roman"/>
          <w:szCs w:val="21"/>
          <w:highlight w:val="none"/>
          <w:lang w:val="en-US" w:eastAsia="zh-CN"/>
        </w:rPr>
        <w:t>，即</w:t>
      </w:r>
      <w:r>
        <w:rPr>
          <w:rFonts w:hint="default" w:ascii="Times New Roman" w:hAnsi="Times New Roman" w:eastAsia="宋体" w:cs="Times New Roman"/>
          <w:szCs w:val="21"/>
          <w:highlight w:val="none"/>
          <w:lang w:val="en-US" w:eastAsia="zh-CN"/>
        </w:rPr>
        <w:t>一个单位</w:t>
      </w:r>
      <w:r>
        <w:rPr>
          <w:rFonts w:hint="default" w:ascii="Times New Roman" w:hAnsi="Times New Roman" w:cs="Times New Roman"/>
          <w:szCs w:val="21"/>
          <w:highlight w:val="none"/>
          <w:lang w:val="en-US" w:eastAsia="zh-CN"/>
        </w:rPr>
        <w:t>以现有人员实现管理和运转</w:t>
      </w:r>
      <w:r>
        <w:rPr>
          <w:rFonts w:hint="default" w:ascii="Times New Roman" w:hAnsi="Times New Roman" w:eastAsia="宋体" w:cs="Times New Roman"/>
          <w:szCs w:val="21"/>
          <w:highlight w:val="none"/>
          <w:lang w:val="en-US" w:eastAsia="zh-CN"/>
        </w:rPr>
        <w:t>，但组织上反映为两个单位（“两块牌子”、两个组织机构代码）</w:t>
      </w:r>
      <w:r>
        <w:rPr>
          <w:rFonts w:hint="default" w:ascii="Times New Roman" w:hAnsi="Times New Roman" w:cs="Times New Roman"/>
          <w:szCs w:val="21"/>
          <w:highlight w:val="none"/>
          <w:lang w:val="en-US" w:eastAsia="zh-CN"/>
        </w:rPr>
        <w:t>，</w:t>
      </w:r>
      <w:r>
        <w:rPr>
          <w:rFonts w:hint="default" w:ascii="Times New Roman" w:hAnsi="Times New Roman" w:eastAsia="宋体" w:cs="Times New Roman"/>
          <w:szCs w:val="21"/>
          <w:highlight w:val="none"/>
          <w:lang w:val="en-US" w:eastAsia="zh-CN"/>
        </w:rPr>
        <w:t>如部分单位以集团</w:t>
      </w:r>
      <w:r>
        <w:rPr>
          <w:rFonts w:hint="default" w:ascii="Times New Roman" w:hAnsi="Times New Roman" w:cs="Times New Roman"/>
          <w:szCs w:val="21"/>
          <w:highlight w:val="none"/>
          <w:lang w:val="en-US" w:eastAsia="zh-CN"/>
        </w:rPr>
        <w:t>公司</w:t>
      </w:r>
      <w:r>
        <w:rPr>
          <w:rFonts w:hint="default" w:ascii="Times New Roman" w:hAnsi="Times New Roman" w:eastAsia="宋体" w:cs="Times New Roman"/>
          <w:szCs w:val="21"/>
          <w:highlight w:val="none"/>
          <w:lang w:val="en-US" w:eastAsia="zh-CN"/>
        </w:rPr>
        <w:t>形式设置企业总部，但实际管理职能由同一套人马以股份公司形式实现，集团</w:t>
      </w:r>
      <w:r>
        <w:rPr>
          <w:rFonts w:hint="default" w:ascii="Times New Roman" w:hAnsi="Times New Roman" w:cs="Times New Roman"/>
          <w:szCs w:val="21"/>
          <w:highlight w:val="none"/>
          <w:lang w:val="en-US" w:eastAsia="zh-CN"/>
        </w:rPr>
        <w:t>公司</w:t>
      </w:r>
      <w:r>
        <w:rPr>
          <w:rFonts w:hint="default" w:ascii="Times New Roman" w:hAnsi="Times New Roman" w:eastAsia="宋体" w:cs="Times New Roman"/>
          <w:szCs w:val="21"/>
          <w:highlight w:val="none"/>
          <w:lang w:val="en-US" w:eastAsia="zh-CN"/>
        </w:rPr>
        <w:t>与股份公司事实上为同一单位</w:t>
      </w:r>
      <w:r>
        <w:rPr>
          <w:rFonts w:hint="default" w:ascii="Times New Roman" w:hAnsi="Times New Roman" w:cs="Times New Roman"/>
          <w:szCs w:val="21"/>
          <w:highlight w:val="none"/>
          <w:lang w:val="en-US" w:eastAsia="zh-CN"/>
        </w:rPr>
        <w:t>的，</w:t>
      </w:r>
      <w:r>
        <w:rPr>
          <w:rFonts w:hint="eastAsia" w:cs="Times New Roman"/>
          <w:szCs w:val="21"/>
          <w:highlight w:val="none"/>
          <w:lang w:val="en-US" w:eastAsia="zh-CN"/>
        </w:rPr>
        <w:t>应当</w:t>
      </w:r>
      <w:r>
        <w:rPr>
          <w:rFonts w:hint="default" w:ascii="Times New Roman" w:hAnsi="Times New Roman" w:eastAsia="宋体" w:cs="Times New Roman"/>
          <w:szCs w:val="21"/>
          <w:highlight w:val="none"/>
          <w:lang w:val="en-US" w:eastAsia="zh-CN"/>
        </w:rPr>
        <w:t>按</w:t>
      </w:r>
      <w:r>
        <w:rPr>
          <w:rFonts w:hint="default" w:ascii="Times New Roman" w:hAnsi="Times New Roman" w:cs="Times New Roman"/>
          <w:szCs w:val="21"/>
          <w:highlight w:val="none"/>
          <w:lang w:val="en-US" w:eastAsia="zh-CN"/>
        </w:rPr>
        <w:t>“</w:t>
      </w:r>
      <w:r>
        <w:rPr>
          <w:rFonts w:hint="eastAsia" w:cs="Times New Roman"/>
          <w:color w:val="auto"/>
          <w:sz w:val="21"/>
          <w:szCs w:val="21"/>
          <w:highlight w:val="none"/>
          <w:lang w:eastAsia="zh-CN" w:bidi="ar"/>
        </w:rPr>
        <w:t>××</w:t>
      </w:r>
      <w:r>
        <w:rPr>
          <w:rFonts w:hint="default" w:ascii="Times New Roman" w:hAnsi="Times New Roman" w:cs="Times New Roman"/>
          <w:szCs w:val="21"/>
          <w:highlight w:val="none"/>
          <w:lang w:val="en-US" w:eastAsia="zh-CN"/>
        </w:rPr>
        <w:t>集团公司（</w:t>
      </w:r>
      <w:r>
        <w:rPr>
          <w:rFonts w:hint="eastAsia" w:cs="Times New Roman"/>
          <w:color w:val="auto"/>
          <w:sz w:val="21"/>
          <w:szCs w:val="21"/>
          <w:highlight w:val="none"/>
          <w:lang w:eastAsia="zh-CN" w:bidi="ar"/>
        </w:rPr>
        <w:t>××</w:t>
      </w:r>
      <w:r>
        <w:rPr>
          <w:rFonts w:hint="default" w:ascii="Times New Roman" w:hAnsi="Times New Roman" w:cs="Times New Roman"/>
          <w:szCs w:val="21"/>
          <w:highlight w:val="none"/>
          <w:lang w:val="en-US" w:eastAsia="zh-CN"/>
        </w:rPr>
        <w:t>股份有限公司）”的形式填写</w:t>
      </w:r>
      <w:r>
        <w:rPr>
          <w:rFonts w:hint="default" w:ascii="Times New Roman" w:hAnsi="Times New Roman" w:eastAsia="宋体" w:cs="Times New Roman"/>
          <w:szCs w:val="21"/>
          <w:highlight w:val="none"/>
          <w:lang w:val="en-US" w:eastAsia="zh-CN"/>
        </w:rPr>
        <w:t>。</w:t>
      </w:r>
    </w:p>
    <w:p>
      <w:pPr>
        <w:snapToGrid w:val="0"/>
        <w:spacing w:line="360" w:lineRule="exact"/>
        <w:ind w:firstLine="420" w:firstLineChars="200"/>
        <w:rPr>
          <w:rFonts w:hint="default" w:ascii="Times New Roman" w:hAnsi="Times New Roman" w:eastAsia="宋体" w:cs="Times New Roman"/>
          <w:szCs w:val="21"/>
          <w:highlight w:val="none"/>
        </w:rPr>
      </w:pPr>
      <w:r>
        <w:rPr>
          <w:rFonts w:hint="default" w:ascii="Times New Roman" w:hAnsi="Times New Roman" w:eastAsia="黑体" w:cs="Times New Roman"/>
          <w:szCs w:val="21"/>
          <w:highlight w:val="none"/>
        </w:rPr>
        <w:t xml:space="preserve">法定代表人  </w:t>
      </w:r>
      <w:r>
        <w:rPr>
          <w:rFonts w:hint="default" w:ascii="Times New Roman" w:hAnsi="Times New Roman" w:eastAsia="宋体" w:cs="Times New Roman"/>
          <w:szCs w:val="21"/>
          <w:highlight w:val="none"/>
        </w:rPr>
        <w:t>指依照法律或者法人组织章程规定，代表法人行使职权的负责人。</w:t>
      </w:r>
    </w:p>
    <w:p>
      <w:pPr>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eastAsia="宋体" w:cs="Times New Roman"/>
          <w:szCs w:val="21"/>
          <w:highlight w:val="none"/>
        </w:rPr>
        <w:t>企业、事业单位、社会团体、民办非企业单位、基金会、宗教活动场所和农民专业合作社法人的法定代表人分别按照《企业法人营业执照》（或新版《营业执照》）《事业单位法人证书》《社会团体法人登记证书》《民办非企业单位登记证书》《基金会法人登记证书》《宗教活动场所法人登记证书》《农民专业合作社法人营业执照》（或新版《营业执照》）填写，机关法定代表人填写单位主要负责人。产业活动单位填写本单位的主要负责人。</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黑体" w:cs="Times New Roman"/>
          <w:szCs w:val="21"/>
          <w:highlight w:val="none"/>
        </w:rPr>
        <w:t xml:space="preserve">机构类型 </w:t>
      </w:r>
      <w:r>
        <w:rPr>
          <w:rFonts w:hint="default" w:ascii="Times New Roman" w:hAnsi="Times New Roman" w:eastAsia="仿宋_GB2312" w:cs="Times New Roman"/>
          <w:bCs/>
          <w:szCs w:val="21"/>
          <w:highlight w:val="none"/>
        </w:rPr>
        <w:t xml:space="preserve"> </w:t>
      </w:r>
      <w:r>
        <w:rPr>
          <w:rFonts w:hint="default" w:ascii="Times New Roman" w:hAnsi="Times New Roman" w:eastAsia="宋体" w:cs="Times New Roman"/>
          <w:bCs/>
          <w:szCs w:val="21"/>
          <w:highlight w:val="none"/>
        </w:rPr>
        <w:t>分为企业、事业单位、机关、社会团体、民办非企业单位、基金会和其他组织机构。</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1.企业：包括</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（1）领取《企业法人营业执照》（或新版《营业执照》）的各类企业法人；</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（2）个人独资企业、合伙企业；</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（3）领取《营业执照》的企业法人分支机构或经营单位，个人独资企业和合伙企业的分支机构；</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（4）未经有关部门批准但实际从事生产经营活动、且符合产业活动单位条件的企业法人的组成部分。</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2.事业单位：包括</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（1）经机构编制部门批准成立和登记或备案，领取《事业单位法人证书》，取得法人资格的单位；</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（2）事业法人单位的本部及分支机构或派出机构。</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（1）国家权力机关：指全国人民代表大会及其常务委员会、地方各级人民代表大会及其常务委员会和办事机构。</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（2）国家行政机关：指国务院和地方各级人民政府及其工作部门，以及地区行政行署。</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（3）国家监察机关：指行使监察职能的机关。</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（4）国家司法机关：指国家审判机关和检察机关。</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（5）政党机关：指中国共产党各级机关和所属办事机构、各民主党派各级机关和办事机构。</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（6）政协组织：指中国人民政治协商会议全国委员会和地方各级委员会及其办事机构。</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4.社会团体：指中国公民自愿组成，为实现会员共同意愿，按照其章程开展活动的非营利性社会组织。包括</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（1）经各级民政部门核准登记，领取《社会团体法人登记证书》的各类社会团体；</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（2）由各级机构编制管理部门直接管理其机构编制的群众团体；</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（3）经国务院批准可以免于登记的社会团体。</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5.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6.基金会：指民政部门核准登记的，颁发《基金会法人登记证书》的基金会。</w:t>
      </w:r>
    </w:p>
    <w:p>
      <w:pPr>
        <w:snapToGrid w:val="0"/>
        <w:spacing w:line="360" w:lineRule="exact"/>
        <w:ind w:firstLine="420" w:firstLineChars="200"/>
        <w:rPr>
          <w:rFonts w:hint="default" w:ascii="Times New Roman" w:hAnsi="Times New Roman" w:eastAsia="宋体" w:cs="Times New Roman"/>
          <w:bCs/>
          <w:szCs w:val="21"/>
          <w:highlight w:val="none"/>
        </w:rPr>
      </w:pPr>
      <w:r>
        <w:rPr>
          <w:rFonts w:hint="eastAsia" w:cs="Times New Roman"/>
          <w:bCs/>
          <w:szCs w:val="21"/>
          <w:highlight w:val="none"/>
          <w:lang w:val="en-US" w:eastAsia="zh-CN"/>
        </w:rPr>
        <w:t>7</w:t>
      </w:r>
      <w:r>
        <w:rPr>
          <w:rFonts w:hint="default" w:ascii="Times New Roman" w:hAnsi="Times New Roman" w:eastAsia="宋体" w:cs="Times New Roman"/>
          <w:bCs/>
          <w:szCs w:val="21"/>
          <w:highlight w:val="none"/>
        </w:rPr>
        <w:t>.其他组织机构：指除企业、事业单位、机关、社会团体、民办非企业单位、基金会以外的其他符合法人和产业活动单位条件的机构。包括：居民委员会、村民委员会、农民专业合作社和农村集体经济组织</w:t>
      </w:r>
      <w:r>
        <w:rPr>
          <w:rFonts w:hint="eastAsia" w:cs="Times New Roman"/>
          <w:bCs/>
          <w:szCs w:val="21"/>
          <w:highlight w:val="none"/>
          <w:lang w:eastAsia="zh-CN"/>
        </w:rPr>
        <w:t>、</w:t>
      </w:r>
      <w:r>
        <w:rPr>
          <w:rFonts w:hint="default" w:ascii="Times New Roman" w:hAnsi="Times New Roman" w:eastAsia="宋体" w:cs="Times New Roman"/>
          <w:bCs/>
          <w:szCs w:val="21"/>
          <w:highlight w:val="none"/>
        </w:rPr>
        <w:t>律师事务所、基层法律服务机构和各类宗教活动场所等。</w:t>
      </w:r>
    </w:p>
    <w:p>
      <w:pPr>
        <w:snapToGrid w:val="0"/>
        <w:spacing w:line="360" w:lineRule="exact"/>
        <w:ind w:firstLine="420" w:firstLineChars="200"/>
        <w:rPr>
          <w:rFonts w:ascii="Times New Roman" w:hAnsi="Times New Roman" w:cs="Times New Roman"/>
          <w:szCs w:val="21"/>
          <w:highlight w:val="none"/>
        </w:rPr>
      </w:pPr>
      <w:r>
        <w:rPr>
          <w:rFonts w:hint="default" w:ascii="Times New Roman" w:hAnsi="Times New Roman" w:eastAsia="黑体" w:cs="Times New Roman"/>
          <w:bCs/>
          <w:szCs w:val="21"/>
          <w:highlight w:val="none"/>
        </w:rPr>
        <w:t xml:space="preserve">行业类别  </w:t>
      </w:r>
      <w:r>
        <w:rPr>
          <w:rFonts w:hint="default" w:ascii="Times New Roman" w:hAnsi="Times New Roman" w:cs="Times New Roman"/>
          <w:bCs/>
          <w:szCs w:val="21"/>
          <w:highlight w:val="none"/>
        </w:rPr>
        <w:t>指</w:t>
      </w:r>
      <w:r>
        <w:rPr>
          <w:rFonts w:hint="default" w:ascii="Times New Roman" w:hAnsi="Times New Roman" w:cs="Times New Roman"/>
          <w:szCs w:val="21"/>
          <w:highlight w:val="none"/>
        </w:rPr>
        <w:t>根据其从事的社会经济活动性质对各类单位进行的分类。本项分两部分填写：</w:t>
      </w:r>
    </w:p>
    <w:p>
      <w:pPr>
        <w:snapToGrid w:val="0"/>
        <w:spacing w:line="360" w:lineRule="exact"/>
        <w:ind w:firstLine="420" w:firstLineChars="200"/>
        <w:rPr>
          <w:rFonts w:ascii="Times New Roman" w:hAnsi="Times New Roman" w:cs="Times New Roman"/>
          <w:szCs w:val="21"/>
          <w:highlight w:val="none"/>
        </w:rPr>
      </w:pPr>
      <w:r>
        <w:rPr>
          <w:rFonts w:hint="default" w:ascii="Times New Roman" w:hAnsi="Times New Roman" w:cs="Times New Roman"/>
          <w:szCs w:val="21"/>
          <w:highlight w:val="none"/>
        </w:rPr>
        <w:t>第一部分：主要业务活动（或主要产品）。</w:t>
      </w:r>
    </w:p>
    <w:p>
      <w:pPr>
        <w:snapToGrid w:val="0"/>
        <w:spacing w:line="360" w:lineRule="exact"/>
        <w:ind w:firstLine="420" w:firstLineChars="200"/>
        <w:rPr>
          <w:rFonts w:ascii="Times New Roman" w:hAnsi="Times New Roman" w:cs="Times New Roman"/>
          <w:szCs w:val="21"/>
          <w:highlight w:val="none"/>
        </w:rPr>
      </w:pPr>
      <w:r>
        <w:rPr>
          <w:rFonts w:hint="default" w:ascii="Times New Roman" w:hAnsi="Times New Roman" w:cs="Times New Roman"/>
          <w:szCs w:val="21"/>
          <w:highlight w:val="none"/>
        </w:rPr>
        <w:t>第二部分：行业代码。由</w:t>
      </w:r>
      <w:r>
        <w:rPr>
          <w:rFonts w:hint="eastAsia" w:cs="Times New Roman"/>
          <w:szCs w:val="21"/>
          <w:highlight w:val="none"/>
          <w:lang w:eastAsia="zh-CN"/>
        </w:rPr>
        <w:t>调查对象</w:t>
      </w:r>
      <w:r>
        <w:rPr>
          <w:rFonts w:hint="default" w:ascii="Times New Roman" w:hAnsi="Times New Roman" w:cs="Times New Roman"/>
          <w:szCs w:val="21"/>
          <w:highlight w:val="none"/>
          <w:lang w:eastAsia="zh-CN"/>
        </w:rPr>
        <w:t>根据</w:t>
      </w:r>
      <w:r>
        <w:rPr>
          <w:rFonts w:hint="default" w:ascii="Times New Roman" w:hAnsi="Times New Roman" w:cs="Times New Roman"/>
          <w:szCs w:val="21"/>
          <w:highlight w:val="none"/>
        </w:rPr>
        <w:t>主要业务活动，对照《国民经济行业分类》（GB/T4754－201</w:t>
      </w:r>
      <w:r>
        <w:rPr>
          <w:rFonts w:ascii="Times New Roman" w:hAnsi="Times New Roman" w:cs="Times New Roman"/>
          <w:szCs w:val="21"/>
          <w:highlight w:val="none"/>
        </w:rPr>
        <w:t>7</w:t>
      </w:r>
      <w:r>
        <w:rPr>
          <w:rFonts w:hint="default" w:ascii="Times New Roman" w:hAnsi="Times New Roman" w:cs="Times New Roman"/>
          <w:szCs w:val="21"/>
          <w:highlight w:val="none"/>
          <w:lang w:eastAsia="zh-CN"/>
        </w:rPr>
        <w:t>，按</w:t>
      </w:r>
      <w:r>
        <w:rPr>
          <w:rFonts w:hint="default" w:ascii="Times New Roman" w:hAnsi="Times New Roman" w:cs="Times New Roman"/>
          <w:szCs w:val="21"/>
          <w:highlight w:val="none"/>
          <w:lang w:val="en-US" w:eastAsia="zh-CN"/>
        </w:rPr>
        <w:t>2019年3月发布的第1号修改单修订</w:t>
      </w:r>
      <w:r>
        <w:rPr>
          <w:rFonts w:hint="default" w:ascii="Times New Roman" w:hAnsi="Times New Roman" w:cs="Times New Roman"/>
          <w:szCs w:val="21"/>
          <w:highlight w:val="none"/>
        </w:rPr>
        <w:t>）填写行业代码</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未做特殊规定的填写行业小类代码）。筹建单位按建成投产（营业）后的活动性质填写行业代码。</w:t>
      </w:r>
    </w:p>
    <w:p>
      <w:pPr>
        <w:snapToGrid w:val="0"/>
        <w:spacing w:line="360" w:lineRule="exact"/>
        <w:ind w:firstLine="420" w:firstLineChars="200"/>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单位</w:t>
      </w:r>
      <w:r>
        <w:rPr>
          <w:rFonts w:hint="default" w:ascii="Times New Roman" w:hAnsi="Times New Roman" w:eastAsia="黑体" w:cs="Times New Roman"/>
          <w:szCs w:val="21"/>
          <w:highlight w:val="none"/>
          <w:lang w:eastAsia="zh-CN"/>
        </w:rPr>
        <w:t>注册地</w:t>
      </w:r>
      <w:r>
        <w:rPr>
          <w:rFonts w:hint="default" w:ascii="Times New Roman" w:hAnsi="Times New Roman" w:eastAsia="黑体" w:cs="Times New Roman"/>
          <w:szCs w:val="21"/>
          <w:highlight w:val="none"/>
        </w:rPr>
        <w:t xml:space="preserve">  </w:t>
      </w:r>
      <w:r>
        <w:rPr>
          <w:rFonts w:hint="default" w:ascii="Times New Roman" w:hAnsi="Times New Roman" w:eastAsia="宋体" w:cs="Times New Roman"/>
          <w:szCs w:val="21"/>
          <w:highlight w:val="none"/>
          <w:lang w:eastAsia="zh-CN"/>
        </w:rPr>
        <w:t>指本单位组织机构代码证所列明的机构地址。</w:t>
      </w:r>
    </w:p>
    <w:p>
      <w:pPr>
        <w:snapToGrid w:val="0"/>
        <w:spacing w:line="360" w:lineRule="exact"/>
        <w:ind w:firstLine="420" w:firstLineChars="200"/>
        <w:rPr>
          <w:rFonts w:hint="default" w:ascii="Times New Roman" w:hAnsi="Times New Roman" w:cs="Times New Roman"/>
          <w:szCs w:val="21"/>
          <w:highlight w:val="none"/>
          <w:lang w:eastAsia="zh-CN"/>
        </w:rPr>
      </w:pPr>
      <w:r>
        <w:rPr>
          <w:rFonts w:hint="default" w:ascii="Times New Roman" w:hAnsi="Times New Roman" w:cs="Times New Roman"/>
          <w:szCs w:val="21"/>
          <w:highlight w:val="none"/>
        </w:rPr>
        <w:t>要求写明单位所在的省（自治区、直辖市）、地（区、市、州、盟）、县（市、区、旗）</w:t>
      </w:r>
      <w:r>
        <w:rPr>
          <w:rFonts w:hint="default" w:ascii="Times New Roman" w:hAnsi="Times New Roman" w:cs="Times New Roman"/>
          <w:szCs w:val="21"/>
          <w:highlight w:val="none"/>
          <w:lang w:eastAsia="zh-CN"/>
        </w:rPr>
        <w:t>。</w:t>
      </w:r>
    </w:p>
    <w:p>
      <w:pPr>
        <w:snapToGrid w:val="0"/>
        <w:spacing w:line="360" w:lineRule="exact"/>
        <w:ind w:firstLine="420" w:firstLineChars="200"/>
        <w:rPr>
          <w:rFonts w:hint="default" w:ascii="Times New Roman" w:hAnsi="Times New Roman" w:cs="Times New Roman"/>
          <w:szCs w:val="21"/>
          <w:highlight w:val="none"/>
          <w:lang w:val="en-US" w:eastAsia="zh-CN"/>
        </w:rPr>
      </w:pPr>
      <w:r>
        <w:rPr>
          <w:rFonts w:hint="default" w:ascii="Times New Roman" w:hAnsi="Times New Roman" w:eastAsia="黑体" w:cs="Times New Roman"/>
          <w:szCs w:val="21"/>
          <w:highlight w:val="none"/>
        </w:rPr>
        <w:t xml:space="preserve">从业人员期末人数  </w:t>
      </w:r>
      <w:r>
        <w:rPr>
          <w:rFonts w:hint="default" w:ascii="Times New Roman" w:hAnsi="Times New Roman" w:eastAsia="宋体" w:cs="Times New Roman"/>
          <w:szCs w:val="21"/>
          <w:highlight w:val="none"/>
        </w:rPr>
        <w:t>指年度最后一日在本单位工作，并取得工资或其他形式劳动报酬的人员数。该指标为时点指标，是在岗职工、劳务派遣人员及其他从业人员之和。不包括</w:t>
      </w:r>
      <w:r>
        <w:rPr>
          <w:rFonts w:hint="default" w:ascii="Times New Roman" w:hAnsi="Times New Roman" w:cs="Times New Roman"/>
          <w:szCs w:val="21"/>
          <w:highlight w:val="none"/>
          <w:lang w:val="en-US" w:eastAsia="zh-CN"/>
        </w:rPr>
        <w:t>借调、抽调人员、</w:t>
      </w:r>
      <w:r>
        <w:rPr>
          <w:rFonts w:hint="default" w:ascii="Times New Roman" w:hAnsi="Times New Roman" w:eastAsia="宋体" w:cs="Times New Roman"/>
          <w:szCs w:val="21"/>
          <w:highlight w:val="none"/>
        </w:rPr>
        <w:t>最后一日当天及以前已经与单位解除劳动合同关系的人员，不包括离开本单位仍保留劳动关系，并定期领取生活费的人员和在单位实习的各类在校学生</w:t>
      </w:r>
      <w:r>
        <w:rPr>
          <w:rFonts w:hint="default" w:ascii="Times New Roman" w:hAnsi="Times New Roman" w:cs="Times New Roman"/>
          <w:szCs w:val="21"/>
          <w:highlight w:val="none"/>
          <w:lang w:val="en-US" w:eastAsia="zh-CN"/>
        </w:rPr>
        <w:t>。</w:t>
      </w:r>
    </w:p>
    <w:p>
      <w:pPr>
        <w:snapToGrid w:val="0"/>
        <w:spacing w:line="360" w:lineRule="exact"/>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eastAsia="黑体" w:cs="Times New Roman"/>
          <w:szCs w:val="21"/>
          <w:highlight w:val="none"/>
          <w:lang w:val="en-US" w:eastAsia="zh-CN"/>
        </w:rPr>
        <w:t>期末总资产</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eastAsia="宋体" w:cs="Times New Roman"/>
          <w:szCs w:val="21"/>
          <w:highlight w:val="none"/>
          <w:lang w:val="en-US" w:eastAsia="zh-CN"/>
        </w:rPr>
        <w:t>指</w:t>
      </w:r>
      <w:r>
        <w:rPr>
          <w:rFonts w:hint="default" w:ascii="Times New Roman" w:hAnsi="Times New Roman" w:cs="Times New Roman"/>
          <w:szCs w:val="21"/>
          <w:highlight w:val="none"/>
          <w:lang w:val="en-US" w:eastAsia="zh-CN"/>
        </w:rPr>
        <w:t>本</w:t>
      </w:r>
      <w:r>
        <w:rPr>
          <w:rFonts w:hint="default" w:ascii="Times New Roman" w:hAnsi="Times New Roman" w:eastAsia="宋体" w:cs="Times New Roman"/>
          <w:szCs w:val="21"/>
          <w:highlight w:val="none"/>
          <w:lang w:val="en-US" w:eastAsia="zh-CN"/>
        </w:rPr>
        <w:t>单位在年末资产负债表上的</w:t>
      </w:r>
      <w:r>
        <w:rPr>
          <w:rFonts w:hint="default" w:ascii="Times New Roman" w:hAnsi="Times New Roman" w:cs="Times New Roman"/>
          <w:szCs w:val="21"/>
          <w:highlight w:val="none"/>
          <w:lang w:val="en-US" w:eastAsia="zh-CN"/>
        </w:rPr>
        <w:t>资产总计</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 xml:space="preserve"> </w:t>
      </w:r>
    </w:p>
    <w:p>
      <w:pPr>
        <w:spacing w:line="360" w:lineRule="exact"/>
        <w:ind w:firstLine="420" w:firstLineChars="200"/>
        <w:rPr>
          <w:rFonts w:hint="default" w:ascii="Times New Roman" w:hAnsi="Times New Roman" w:cs="Times New Roman"/>
          <w:szCs w:val="21"/>
          <w:highlight w:val="none"/>
          <w:lang w:val="en-US" w:eastAsia="zh-CN"/>
        </w:rPr>
      </w:pPr>
      <w:r>
        <w:rPr>
          <w:rFonts w:hint="default" w:ascii="Times New Roman" w:hAnsi="Times New Roman" w:eastAsia="黑体" w:cs="Times New Roman"/>
          <w:szCs w:val="21"/>
          <w:highlight w:val="none"/>
          <w:lang w:val="en-US" w:eastAsia="zh-CN"/>
        </w:rPr>
        <w:t>内部审计自律组织</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szCs w:val="21"/>
          <w:highlight w:val="none"/>
          <w:lang w:val="en-US" w:eastAsia="zh-CN"/>
        </w:rPr>
        <w:t>指具有一定内部审计力量的企事业单位、社会团体和内部审计人员自愿结成，登记注册并接受审计机关政策和业务指导的社会组织。</w:t>
      </w:r>
    </w:p>
    <w:p>
      <w:pPr>
        <w:spacing w:line="36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本单位加入多个内部审计自律组织的，以层级最高的为准。</w:t>
      </w:r>
    </w:p>
    <w:p>
      <w:pPr>
        <w:snapToGrid w:val="0"/>
        <w:spacing w:line="360" w:lineRule="exact"/>
        <w:ind w:firstLine="420" w:firstLineChars="200"/>
        <w:rPr>
          <w:rFonts w:hint="default" w:ascii="Times New Roman" w:hAnsi="Times New Roman" w:cs="Times New Roman"/>
          <w:szCs w:val="21"/>
          <w:highlight w:val="none"/>
          <w:lang w:val="en-US" w:eastAsia="zh-CN"/>
        </w:rPr>
      </w:pPr>
      <w:r>
        <w:rPr>
          <w:rFonts w:hint="default" w:ascii="Times New Roman" w:hAnsi="Times New Roman" w:eastAsia="黑体" w:cs="Times New Roman"/>
          <w:szCs w:val="21"/>
          <w:highlight w:val="none"/>
          <w:lang w:val="en-US" w:eastAsia="zh-CN"/>
        </w:rPr>
        <w:t>总审计师</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szCs w:val="21"/>
          <w:highlight w:val="none"/>
          <w:lang w:val="en-US" w:eastAsia="zh-CN"/>
        </w:rPr>
        <w:t>指在本单位主要负责人直接领导下，负责管理内部审计工作，协助本单位党组织、董事会（或者主要负责人）健全内部审计制度，组织制定内部审计发展规划与审计项目计划，请示报告与参与决策内部审计重大事项，监督审计发现问题整改</w:t>
      </w:r>
      <w:r>
        <w:rPr>
          <w:rFonts w:hint="eastAsia" w:cs="Times New Roman"/>
          <w:szCs w:val="21"/>
          <w:highlight w:val="none"/>
          <w:lang w:val="en-US" w:eastAsia="zh-CN"/>
        </w:rPr>
        <w:t>的人员</w:t>
      </w:r>
      <w:r>
        <w:rPr>
          <w:rFonts w:hint="default" w:ascii="Times New Roman" w:hAnsi="Times New Roman" w:cs="Times New Roman"/>
          <w:szCs w:val="21"/>
          <w:highlight w:val="none"/>
          <w:lang w:val="en-US" w:eastAsia="zh-CN"/>
        </w:rPr>
        <w:t>。</w:t>
      </w:r>
    </w:p>
    <w:p>
      <w:pPr>
        <w:pStyle w:val="9"/>
        <w:spacing w:line="360" w:lineRule="exact"/>
        <w:ind w:firstLine="420" w:firstLineChars="200"/>
        <w:rPr>
          <w:rFonts w:hint="default" w:ascii="Times New Roman" w:hAnsi="Times New Roman" w:cs="Times New Roman"/>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内部审计机构</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指</w:t>
      </w:r>
      <w:r>
        <w:rPr>
          <w:rFonts w:hint="default" w:ascii="Times New Roman" w:hAnsi="Times New Roman" w:cs="Times New Roman"/>
          <w:color w:val="auto"/>
          <w:sz w:val="21"/>
          <w:szCs w:val="21"/>
          <w:highlight w:val="none"/>
          <w:lang w:eastAsia="zh-CN" w:bidi="ar"/>
        </w:rPr>
        <w:t>单位内部设置的从事</w:t>
      </w:r>
      <w:r>
        <w:rPr>
          <w:rFonts w:hint="default" w:ascii="Times New Roman" w:hAnsi="Times New Roman" w:cs="Times New Roman"/>
          <w:color w:val="auto"/>
          <w:sz w:val="21"/>
          <w:szCs w:val="21"/>
          <w:highlight w:val="none"/>
          <w:lang w:bidi="ar"/>
        </w:rPr>
        <w:t>《审计署关于内部审计工作的规定》</w:t>
      </w:r>
      <w:r>
        <w:rPr>
          <w:rFonts w:hint="default" w:ascii="Times New Roman" w:hAnsi="Times New Roman" w:cs="Times New Roman"/>
          <w:color w:val="auto"/>
          <w:sz w:val="21"/>
          <w:szCs w:val="21"/>
          <w:highlight w:val="none"/>
          <w:lang w:eastAsia="zh-CN" w:bidi="ar"/>
        </w:rPr>
        <w:t>第三条规定的业务活动的机构</w:t>
      </w:r>
      <w:r>
        <w:rPr>
          <w:rFonts w:hint="default" w:ascii="Times New Roman" w:hAnsi="Times New Roman" w:cs="Times New Roman"/>
          <w:color w:val="auto"/>
          <w:sz w:val="21"/>
          <w:szCs w:val="21"/>
          <w:highlight w:val="none"/>
          <w:lang w:bidi="ar"/>
        </w:rPr>
        <w:t>。</w:t>
      </w:r>
    </w:p>
    <w:p>
      <w:pPr>
        <w:pStyle w:val="9"/>
        <w:spacing w:line="360" w:lineRule="exact"/>
        <w:ind w:firstLine="420"/>
        <w:rPr>
          <w:rFonts w:hint="default" w:ascii="Times New Roman" w:hAnsi="Times New Roman" w:cs="Times New Roman"/>
          <w:color w:val="auto"/>
          <w:sz w:val="21"/>
          <w:szCs w:val="21"/>
          <w:highlight w:val="none"/>
          <w:lang w:eastAsia="zh-CN" w:bidi="ar"/>
        </w:rPr>
      </w:pPr>
      <w:r>
        <w:rPr>
          <w:rFonts w:hint="default" w:ascii="Times New Roman" w:hAnsi="Times New Roman" w:cs="Times New Roman"/>
          <w:color w:val="auto"/>
          <w:sz w:val="21"/>
          <w:szCs w:val="21"/>
          <w:highlight w:val="none"/>
          <w:lang w:eastAsia="zh-CN" w:bidi="ar"/>
        </w:rPr>
        <w:t>在单位二级</w:t>
      </w:r>
      <w:r>
        <w:rPr>
          <w:rFonts w:hint="eastAsia" w:cs="Times New Roman"/>
          <w:color w:val="auto"/>
          <w:sz w:val="21"/>
          <w:szCs w:val="21"/>
          <w:highlight w:val="none"/>
          <w:lang w:eastAsia="zh-CN" w:bidi="ar"/>
        </w:rPr>
        <w:t>部门</w:t>
      </w:r>
      <w:r>
        <w:rPr>
          <w:rFonts w:hint="default" w:ascii="Times New Roman" w:hAnsi="Times New Roman" w:cs="Times New Roman"/>
          <w:color w:val="auto"/>
          <w:sz w:val="21"/>
          <w:szCs w:val="21"/>
          <w:highlight w:val="none"/>
          <w:lang w:eastAsia="zh-CN" w:bidi="ar"/>
        </w:rPr>
        <w:t>以下，设置从事内部审计业务的</w:t>
      </w:r>
      <w:r>
        <w:rPr>
          <w:rFonts w:hint="eastAsia" w:cs="Times New Roman"/>
          <w:color w:val="auto"/>
          <w:sz w:val="21"/>
          <w:szCs w:val="21"/>
          <w:highlight w:val="none"/>
          <w:lang w:eastAsia="zh-CN" w:bidi="ar"/>
        </w:rPr>
        <w:t>内设部门</w:t>
      </w:r>
      <w:r>
        <w:rPr>
          <w:rFonts w:hint="default" w:ascii="Times New Roman" w:hAnsi="Times New Roman" w:cs="Times New Roman"/>
          <w:color w:val="auto"/>
          <w:sz w:val="21"/>
          <w:szCs w:val="21"/>
          <w:highlight w:val="none"/>
          <w:lang w:eastAsia="zh-CN" w:bidi="ar"/>
        </w:rPr>
        <w:t>的，</w:t>
      </w:r>
      <w:r>
        <w:rPr>
          <w:rFonts w:hint="eastAsia" w:cs="Times New Roman"/>
          <w:color w:val="auto"/>
          <w:sz w:val="21"/>
          <w:szCs w:val="21"/>
          <w:highlight w:val="none"/>
          <w:lang w:eastAsia="zh-CN" w:bidi="ar"/>
        </w:rPr>
        <w:t>应当以该内设部门为</w:t>
      </w:r>
      <w:r>
        <w:rPr>
          <w:rFonts w:hint="default" w:ascii="Times New Roman" w:hAnsi="Times New Roman" w:cs="Times New Roman"/>
          <w:color w:val="auto"/>
          <w:sz w:val="21"/>
          <w:szCs w:val="21"/>
          <w:highlight w:val="none"/>
          <w:lang w:eastAsia="zh-CN" w:bidi="ar"/>
        </w:rPr>
        <w:t>内部审计机构</w:t>
      </w:r>
      <w:r>
        <w:rPr>
          <w:rFonts w:hint="eastAsia" w:cs="Times New Roman"/>
          <w:color w:val="auto"/>
          <w:sz w:val="21"/>
          <w:szCs w:val="21"/>
          <w:highlight w:val="none"/>
          <w:lang w:eastAsia="zh-CN" w:bidi="ar"/>
        </w:rPr>
        <w:t>，并按““××司（局、室、部）××处（科）”的形式填写内部审计机构名称</w:t>
      </w:r>
      <w:r>
        <w:rPr>
          <w:rFonts w:hint="default" w:ascii="Times New Roman" w:hAnsi="Times New Roman" w:cs="Times New Roman"/>
          <w:color w:val="auto"/>
          <w:sz w:val="21"/>
          <w:szCs w:val="21"/>
          <w:highlight w:val="none"/>
          <w:lang w:eastAsia="zh-CN" w:bidi="ar"/>
        </w:rPr>
        <w:t>。</w:t>
      </w:r>
    </w:p>
    <w:p>
      <w:pPr>
        <w:pStyle w:val="9"/>
        <w:spacing w:line="360" w:lineRule="exact"/>
        <w:ind w:firstLine="420"/>
        <w:rPr>
          <w:rFonts w:hint="default" w:ascii="Times New Roman" w:hAnsi="Times New Roman" w:cs="Times New Roman"/>
          <w:color w:val="auto"/>
          <w:sz w:val="21"/>
          <w:szCs w:val="21"/>
          <w:highlight w:val="none"/>
          <w:lang w:eastAsia="zh-CN" w:bidi="ar"/>
        </w:rPr>
      </w:pPr>
      <w:r>
        <w:rPr>
          <w:rFonts w:hint="default" w:ascii="Times New Roman" w:hAnsi="Times New Roman" w:cs="Times New Roman"/>
          <w:color w:val="auto"/>
          <w:sz w:val="21"/>
          <w:szCs w:val="21"/>
          <w:highlight w:val="none"/>
          <w:lang w:eastAsia="zh-CN" w:bidi="ar"/>
        </w:rPr>
        <w:t>单独成立独立核算的法人单位承担本</w:t>
      </w:r>
      <w:r>
        <w:rPr>
          <w:rFonts w:hint="eastAsia" w:cs="Times New Roman"/>
          <w:color w:val="auto"/>
          <w:sz w:val="21"/>
          <w:szCs w:val="21"/>
          <w:highlight w:val="none"/>
          <w:lang w:eastAsia="zh-CN" w:bidi="ar"/>
        </w:rPr>
        <w:t>单位及所属单位</w:t>
      </w:r>
      <w:r>
        <w:rPr>
          <w:rFonts w:hint="default" w:ascii="Times New Roman" w:hAnsi="Times New Roman" w:cs="Times New Roman"/>
          <w:color w:val="auto"/>
          <w:sz w:val="21"/>
          <w:szCs w:val="21"/>
          <w:highlight w:val="none"/>
          <w:lang w:eastAsia="zh-CN" w:bidi="ar"/>
        </w:rPr>
        <w:t>内部审计业务的，按该独立核算单位的上一级单位的</w:t>
      </w:r>
      <w:r>
        <w:rPr>
          <w:rFonts w:hint="eastAsia" w:cs="Times New Roman"/>
          <w:color w:val="auto"/>
          <w:sz w:val="21"/>
          <w:szCs w:val="21"/>
          <w:highlight w:val="none"/>
          <w:lang w:eastAsia="zh-CN" w:bidi="ar"/>
        </w:rPr>
        <w:t>二级部门</w:t>
      </w:r>
      <w:r>
        <w:rPr>
          <w:rFonts w:hint="default" w:ascii="Times New Roman" w:hAnsi="Times New Roman" w:cs="Times New Roman"/>
          <w:color w:val="auto"/>
          <w:sz w:val="21"/>
          <w:szCs w:val="21"/>
          <w:highlight w:val="none"/>
          <w:lang w:eastAsia="zh-CN" w:bidi="ar"/>
        </w:rPr>
        <w:t>填报。</w:t>
      </w:r>
    </w:p>
    <w:p>
      <w:pPr>
        <w:pStyle w:val="9"/>
        <w:spacing w:line="360" w:lineRule="exact"/>
        <w:ind w:firstLine="420"/>
        <w:rPr>
          <w:rFonts w:hint="eastAsia" w:cs="Times New Roman"/>
          <w:b w:val="0"/>
          <w:bCs w:val="0"/>
          <w:color w:val="auto"/>
          <w:sz w:val="21"/>
          <w:szCs w:val="21"/>
          <w:highlight w:val="none"/>
          <w:lang w:val="en-US" w:eastAsia="zh-CN" w:bidi="ar"/>
        </w:rPr>
      </w:pPr>
      <w:r>
        <w:rPr>
          <w:rFonts w:hint="eastAsia" w:eastAsia="黑体" w:cs="Times New Roman"/>
          <w:b w:val="0"/>
          <w:bCs w:val="0"/>
          <w:color w:val="auto"/>
          <w:sz w:val="21"/>
          <w:szCs w:val="21"/>
          <w:highlight w:val="none"/>
          <w:lang w:eastAsia="zh-CN" w:bidi="ar"/>
        </w:rPr>
        <w:t>独立设置机构</w:t>
      </w:r>
      <w:r>
        <w:rPr>
          <w:rFonts w:hint="eastAsia" w:eastAsia="黑体" w:cs="Times New Roman"/>
          <w:b w:val="0"/>
          <w:bCs w:val="0"/>
          <w:color w:val="auto"/>
          <w:sz w:val="21"/>
          <w:szCs w:val="21"/>
          <w:highlight w:val="none"/>
          <w:lang w:val="en-US" w:eastAsia="zh-CN" w:bidi="ar"/>
        </w:rPr>
        <w:t xml:space="preserve">  </w:t>
      </w:r>
      <w:r>
        <w:rPr>
          <w:rFonts w:hint="default" w:ascii="Times New Roman" w:hAnsi="Times New Roman" w:cs="Times New Roman"/>
          <w:b w:val="0"/>
          <w:bCs w:val="0"/>
          <w:color w:val="auto"/>
          <w:sz w:val="21"/>
          <w:szCs w:val="21"/>
          <w:highlight w:val="none"/>
          <w:lang w:val="en-US" w:eastAsia="zh-CN" w:bidi="ar"/>
        </w:rPr>
        <w:t>指</w:t>
      </w:r>
      <w:r>
        <w:rPr>
          <w:rFonts w:hint="eastAsia" w:cs="Times New Roman"/>
          <w:b w:val="0"/>
          <w:bCs w:val="0"/>
          <w:color w:val="auto"/>
          <w:sz w:val="21"/>
          <w:szCs w:val="21"/>
          <w:highlight w:val="none"/>
          <w:lang w:val="en-US" w:eastAsia="zh-CN" w:bidi="ar"/>
        </w:rPr>
        <w:t>除内部审计工作外，不承担其他业务工作的内部审计机构。</w:t>
      </w:r>
    </w:p>
    <w:p>
      <w:pPr>
        <w:pStyle w:val="9"/>
        <w:spacing w:line="360" w:lineRule="exact"/>
        <w:ind w:firstLine="420"/>
        <w:rPr>
          <w:rFonts w:hint="default" w:ascii="Times New Roman" w:hAnsi="Times New Roman" w:eastAsia="黑体" w:cs="Times New Roman"/>
          <w:b w:val="0"/>
          <w:bCs w:val="0"/>
          <w:color w:val="auto"/>
          <w:sz w:val="21"/>
          <w:szCs w:val="21"/>
          <w:highlight w:val="none"/>
          <w:lang w:val="en-US" w:eastAsia="zh-CN" w:bidi="ar"/>
        </w:rPr>
      </w:pPr>
      <w:r>
        <w:rPr>
          <w:rFonts w:hint="eastAsia" w:cs="Times New Roman"/>
          <w:b w:val="0"/>
          <w:bCs w:val="0"/>
          <w:color w:val="auto"/>
          <w:sz w:val="21"/>
          <w:szCs w:val="21"/>
          <w:highlight w:val="none"/>
          <w:lang w:val="en-US" w:eastAsia="zh-CN" w:bidi="ar"/>
        </w:rPr>
        <w:t>独立设置机构应当在本单位党组织、董事会（或主要负责人）的领导下开展内部审计工作。由二级部门的内设部门开展内部审计工作，不承担其他业务工作的，不属于独立设置机构。</w:t>
      </w:r>
    </w:p>
    <w:p>
      <w:pPr>
        <w:pStyle w:val="9"/>
        <w:spacing w:line="360" w:lineRule="exact"/>
        <w:ind w:firstLine="420"/>
        <w:rPr>
          <w:rFonts w:hint="default" w:ascii="Times New Roman" w:hAnsi="Times New Roman" w:cs="Times New Roman"/>
          <w:b w:val="0"/>
          <w:bCs w:val="0"/>
          <w:color w:val="auto"/>
          <w:sz w:val="21"/>
          <w:szCs w:val="21"/>
          <w:highlight w:val="none"/>
          <w:lang w:val="en-US" w:eastAsia="zh-CN" w:bidi="ar"/>
        </w:rPr>
      </w:pPr>
      <w:r>
        <w:rPr>
          <w:rFonts w:hint="default" w:ascii="Times New Roman" w:hAnsi="Times New Roman" w:eastAsia="黑体" w:cs="Times New Roman"/>
          <w:b w:val="0"/>
          <w:bCs w:val="0"/>
          <w:color w:val="auto"/>
          <w:sz w:val="21"/>
          <w:szCs w:val="21"/>
          <w:highlight w:val="none"/>
          <w:lang w:eastAsia="zh-CN" w:bidi="ar"/>
        </w:rPr>
        <w:t>内部审计派出机构</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b w:val="0"/>
          <w:bCs w:val="0"/>
          <w:color w:val="auto"/>
          <w:sz w:val="21"/>
          <w:szCs w:val="21"/>
          <w:highlight w:val="none"/>
          <w:lang w:val="en-US" w:eastAsia="zh-CN" w:bidi="ar"/>
        </w:rPr>
        <w:t>指单位根据内部审计工作需要，在内部审计机构以外单独设立的专职执行内部审计任务的机构，包括审计中心、审计分局、特派员办事处等。</w:t>
      </w:r>
    </w:p>
    <w:p>
      <w:pPr>
        <w:pStyle w:val="9"/>
        <w:spacing w:line="360" w:lineRule="exact"/>
        <w:ind w:firstLine="420"/>
        <w:rPr>
          <w:rFonts w:hint="default" w:ascii="Times New Roman" w:hAnsi="Times New Roman" w:cs="Times New Roman"/>
          <w:color w:val="auto"/>
          <w:sz w:val="21"/>
          <w:szCs w:val="21"/>
          <w:highlight w:val="none"/>
          <w:lang w:val="en-US" w:eastAsia="zh-CN" w:bidi="ar"/>
        </w:rPr>
      </w:pPr>
      <w:r>
        <w:rPr>
          <w:rFonts w:hint="default" w:ascii="Times New Roman" w:hAnsi="Times New Roman" w:cs="Times New Roman"/>
          <w:b w:val="0"/>
          <w:bCs w:val="0"/>
          <w:color w:val="auto"/>
          <w:sz w:val="21"/>
          <w:szCs w:val="21"/>
          <w:highlight w:val="none"/>
          <w:lang w:val="en-US" w:eastAsia="zh-CN" w:bidi="ar"/>
        </w:rPr>
        <w:t>同时设立多个平级派出机构的，</w:t>
      </w:r>
      <w:r>
        <w:rPr>
          <w:rFonts w:hint="eastAsia" w:cs="Times New Roman"/>
          <w:b w:val="0"/>
          <w:bCs w:val="0"/>
          <w:color w:val="auto"/>
          <w:sz w:val="21"/>
          <w:szCs w:val="21"/>
          <w:highlight w:val="none"/>
          <w:lang w:val="en-US" w:eastAsia="zh-CN" w:bidi="ar"/>
        </w:rPr>
        <w:t>应当按行政序列依次列明。</w:t>
      </w:r>
    </w:p>
    <w:p>
      <w:pPr>
        <w:pStyle w:val="9"/>
        <w:spacing w:line="360" w:lineRule="exact"/>
        <w:ind w:firstLine="420"/>
        <w:rPr>
          <w:rFonts w:hint="eastAsia" w:cs="Times New Roman"/>
          <w:b w:val="0"/>
          <w:bCs w:val="0"/>
          <w:color w:val="auto"/>
          <w:sz w:val="21"/>
          <w:szCs w:val="21"/>
          <w:highlight w:val="none"/>
          <w:lang w:val="en-US" w:eastAsia="zh-CN" w:bidi="ar"/>
        </w:rPr>
      </w:pPr>
      <w:r>
        <w:rPr>
          <w:rFonts w:hint="default" w:ascii="Times New Roman" w:hAnsi="Times New Roman" w:eastAsia="黑体" w:cs="Times New Roman"/>
          <w:b w:val="0"/>
          <w:bCs w:val="0"/>
          <w:color w:val="auto"/>
          <w:sz w:val="21"/>
          <w:szCs w:val="21"/>
          <w:highlight w:val="none"/>
          <w:lang w:eastAsia="zh-CN" w:bidi="ar"/>
        </w:rPr>
        <w:t>内部审计领导机构</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b w:val="0"/>
          <w:bCs w:val="0"/>
          <w:color w:val="auto"/>
          <w:sz w:val="21"/>
          <w:szCs w:val="21"/>
          <w:highlight w:val="none"/>
          <w:lang w:val="en-US" w:eastAsia="zh-CN" w:bidi="ar"/>
        </w:rPr>
        <w:t>指单位党组织设立的专门领导内部审计工作，审议年度审计项目计划、审计报告、整改情况报告和内部审计机构年度工作报告等，决定有关内部审计工作重大事项的领导机构，包括审计委员会、审计工作领导小组等</w:t>
      </w:r>
      <w:r>
        <w:rPr>
          <w:rFonts w:hint="eastAsia" w:cs="Times New Roman"/>
          <w:b w:val="0"/>
          <w:bCs w:val="0"/>
          <w:color w:val="auto"/>
          <w:sz w:val="21"/>
          <w:szCs w:val="21"/>
          <w:highlight w:val="none"/>
          <w:lang w:val="en-US" w:eastAsia="zh-CN" w:bidi="ar"/>
        </w:rPr>
        <w:t>。</w:t>
      </w:r>
    </w:p>
    <w:p>
      <w:pPr>
        <w:pStyle w:val="9"/>
        <w:spacing w:line="360" w:lineRule="exact"/>
        <w:ind w:firstLine="420"/>
        <w:rPr>
          <w:rFonts w:hint="default" w:ascii="Times New Roman" w:hAnsi="Times New Roman" w:cs="Times New Roman"/>
          <w:b w:val="0"/>
          <w:bCs w:val="0"/>
          <w:color w:val="auto"/>
          <w:sz w:val="21"/>
          <w:szCs w:val="21"/>
          <w:highlight w:val="none"/>
          <w:lang w:val="en-US" w:eastAsia="zh-CN" w:bidi="ar"/>
        </w:rPr>
      </w:pPr>
      <w:r>
        <w:rPr>
          <w:rFonts w:hint="eastAsia" w:cs="Times New Roman"/>
          <w:b w:val="0"/>
          <w:bCs w:val="0"/>
          <w:color w:val="auto"/>
          <w:sz w:val="21"/>
          <w:szCs w:val="21"/>
          <w:highlight w:val="none"/>
          <w:lang w:val="en-US" w:eastAsia="zh-CN" w:bidi="ar"/>
        </w:rPr>
        <w:t>依据公司法和《上市公司治理准则》等有关法律法规，在董事会中设置的由董事组成的审计委员会等机构，不属于内部审计领导机构</w:t>
      </w:r>
      <w:r>
        <w:rPr>
          <w:rFonts w:hint="default" w:ascii="Times New Roman" w:hAnsi="Times New Roman" w:cs="Times New Roman"/>
          <w:b w:val="0"/>
          <w:bCs w:val="0"/>
          <w:color w:val="auto"/>
          <w:sz w:val="21"/>
          <w:szCs w:val="21"/>
          <w:highlight w:val="none"/>
          <w:lang w:val="en-US" w:eastAsia="zh-CN" w:bidi="ar"/>
        </w:rPr>
        <w:t>。</w:t>
      </w:r>
    </w:p>
    <w:p>
      <w:pPr>
        <w:pStyle w:val="9"/>
        <w:spacing w:line="360" w:lineRule="exact"/>
        <w:ind w:firstLine="420"/>
        <w:rPr>
          <w:rFonts w:hint="default" w:ascii="Times New Roman" w:hAnsi="Times New Roman" w:eastAsia="宋体" w:cs="Times New Roman"/>
          <w:b w:val="0"/>
          <w:bCs w:val="0"/>
          <w:color w:val="auto"/>
          <w:sz w:val="21"/>
          <w:szCs w:val="21"/>
          <w:highlight w:val="none"/>
          <w:lang w:eastAsia="zh-CN" w:bidi="ar"/>
        </w:rPr>
      </w:pPr>
      <w:r>
        <w:rPr>
          <w:rFonts w:hint="default" w:ascii="Times New Roman" w:hAnsi="Times New Roman" w:eastAsia="黑体" w:cs="Times New Roman"/>
          <w:b w:val="0"/>
          <w:bCs w:val="0"/>
          <w:color w:val="auto"/>
          <w:sz w:val="21"/>
          <w:szCs w:val="21"/>
          <w:highlight w:val="none"/>
          <w:lang w:bidi="ar"/>
        </w:rPr>
        <w:t>内部审计业务的分管情况</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eastAsia="zh-CN" w:bidi="ar"/>
        </w:rPr>
        <w:t>内部审计业务由主要负责人分管，同时安排总审计师以外的其他领导人员协管的，应当按“其他”类型勾选，并注明协管情况。</w:t>
      </w:r>
    </w:p>
    <w:p>
      <w:pPr>
        <w:pStyle w:val="9"/>
        <w:spacing w:line="360" w:lineRule="exact"/>
        <w:ind w:firstLine="420"/>
        <w:rPr>
          <w:rFonts w:hint="default" w:ascii="Times New Roman" w:hAnsi="Times New Roman" w:cs="Times New Roman"/>
          <w:color w:val="auto"/>
          <w:sz w:val="21"/>
          <w:szCs w:val="21"/>
          <w:highlight w:val="none"/>
          <w:lang w:eastAsia="zh-CN" w:bidi="ar"/>
        </w:rPr>
      </w:pPr>
      <w:r>
        <w:rPr>
          <w:rFonts w:hint="default" w:ascii="Times New Roman" w:hAnsi="Times New Roman" w:eastAsia="黑体" w:cs="Times New Roman"/>
          <w:b w:val="0"/>
          <w:bCs w:val="0"/>
          <w:color w:val="auto"/>
          <w:sz w:val="21"/>
          <w:szCs w:val="21"/>
          <w:highlight w:val="none"/>
          <w:lang w:bidi="ar"/>
        </w:rPr>
        <w:t>内部审计人员</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指已配备的实有内部审计人员数量，</w:t>
      </w:r>
      <w:r>
        <w:rPr>
          <w:rFonts w:hint="default" w:ascii="Times New Roman" w:hAnsi="Times New Roman" w:cs="Times New Roman"/>
          <w:color w:val="auto"/>
          <w:sz w:val="21"/>
          <w:szCs w:val="21"/>
          <w:highlight w:val="none"/>
          <w:lang w:eastAsia="zh-CN" w:bidi="ar"/>
        </w:rPr>
        <w:t>包</w:t>
      </w:r>
      <w:r>
        <w:rPr>
          <w:rFonts w:hint="default" w:ascii="Times New Roman" w:hAnsi="Times New Roman" w:cs="Times New Roman"/>
          <w:color w:val="auto"/>
          <w:sz w:val="21"/>
          <w:szCs w:val="21"/>
          <w:highlight w:val="none"/>
          <w:lang w:bidi="ar"/>
        </w:rPr>
        <w:t>含专职和兼职内部审计人员，不含从外部单位聘请、借调</w:t>
      </w:r>
      <w:r>
        <w:rPr>
          <w:rFonts w:hint="default" w:ascii="Times New Roman" w:hAnsi="Times New Roman" w:cs="Times New Roman"/>
          <w:color w:val="auto"/>
          <w:sz w:val="21"/>
          <w:szCs w:val="21"/>
          <w:highlight w:val="none"/>
          <w:lang w:eastAsia="zh-CN" w:bidi="ar"/>
        </w:rPr>
        <w:t>参加审计业务的</w:t>
      </w:r>
      <w:r>
        <w:rPr>
          <w:rFonts w:hint="default" w:ascii="Times New Roman" w:hAnsi="Times New Roman" w:cs="Times New Roman"/>
          <w:color w:val="auto"/>
          <w:sz w:val="21"/>
          <w:szCs w:val="21"/>
          <w:highlight w:val="none"/>
          <w:lang w:bidi="ar"/>
        </w:rPr>
        <w:t>人员</w:t>
      </w:r>
      <w:r>
        <w:rPr>
          <w:rFonts w:hint="default" w:ascii="Times New Roman" w:hAnsi="Times New Roman" w:cs="Times New Roman"/>
          <w:color w:val="auto"/>
          <w:sz w:val="21"/>
          <w:szCs w:val="21"/>
          <w:highlight w:val="none"/>
          <w:lang w:eastAsia="zh-CN" w:bidi="ar"/>
        </w:rPr>
        <w:t>。设立内部审计派出机构的，派出机构内部审计人员纳入本单位内部审计人员统计。</w:t>
      </w:r>
    </w:p>
    <w:p>
      <w:pPr>
        <w:pStyle w:val="9"/>
        <w:spacing w:line="360" w:lineRule="exact"/>
        <w:ind w:firstLine="420" w:firstLineChars="200"/>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宋体" w:cs="Times New Roman"/>
          <w:color w:val="auto"/>
          <w:sz w:val="21"/>
          <w:szCs w:val="21"/>
          <w:highlight w:val="none"/>
          <w:lang w:eastAsia="zh-CN" w:bidi="ar"/>
        </w:rPr>
        <w:t>学历与职称指标，以内部审计人员的最高学历与最高职称</w:t>
      </w:r>
      <w:r>
        <w:rPr>
          <w:rFonts w:hint="default" w:ascii="Times New Roman" w:hAnsi="Times New Roman" w:cs="Times New Roman"/>
          <w:color w:val="auto"/>
          <w:sz w:val="21"/>
          <w:szCs w:val="21"/>
          <w:highlight w:val="none"/>
          <w:lang w:eastAsia="zh-CN" w:bidi="ar"/>
        </w:rPr>
        <w:t>进行填报</w:t>
      </w:r>
      <w:r>
        <w:rPr>
          <w:rFonts w:hint="default" w:ascii="Times New Roman" w:hAnsi="Times New Roman" w:eastAsia="宋体" w:cs="Times New Roman"/>
          <w:color w:val="auto"/>
          <w:sz w:val="21"/>
          <w:szCs w:val="21"/>
          <w:highlight w:val="none"/>
          <w:lang w:eastAsia="zh-CN" w:bidi="ar"/>
        </w:rPr>
        <w:t>。</w:t>
      </w:r>
    </w:p>
    <w:p>
      <w:pPr>
        <w:pStyle w:val="9"/>
        <w:spacing w:line="360" w:lineRule="exact"/>
        <w:ind w:firstLine="420" w:firstLineChars="200"/>
        <w:rPr>
          <w:rFonts w:hint="default" w:ascii="Times New Roman" w:hAnsi="Times New Roman" w:eastAsia="宋体" w:cs="Times New Roman"/>
          <w:color w:val="auto"/>
          <w:sz w:val="21"/>
          <w:szCs w:val="21"/>
          <w:highlight w:val="none"/>
          <w:lang w:eastAsia="zh-CN" w:bidi="ar"/>
        </w:rPr>
      </w:pPr>
      <w:r>
        <w:rPr>
          <w:rFonts w:hint="default" w:ascii="Times New Roman" w:hAnsi="Times New Roman" w:eastAsia="黑体" w:cs="Times New Roman"/>
          <w:color w:val="auto"/>
          <w:sz w:val="21"/>
          <w:szCs w:val="21"/>
          <w:highlight w:val="none"/>
          <w:lang w:bidi="ar"/>
        </w:rPr>
        <w:t>审计项目</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指</w:t>
      </w:r>
      <w:r>
        <w:rPr>
          <w:rFonts w:hint="default" w:ascii="Times New Roman" w:hAnsi="Times New Roman" w:cs="Times New Roman"/>
          <w:color w:val="auto"/>
          <w:sz w:val="21"/>
          <w:szCs w:val="21"/>
          <w:highlight w:val="none"/>
          <w:lang w:eastAsia="zh-CN" w:bidi="ar"/>
        </w:rPr>
        <w:t>本填报</w:t>
      </w:r>
      <w:r>
        <w:rPr>
          <w:rFonts w:hint="default" w:ascii="Times New Roman" w:hAnsi="Times New Roman" w:cs="Times New Roman"/>
          <w:color w:val="auto"/>
          <w:sz w:val="21"/>
          <w:szCs w:val="21"/>
          <w:highlight w:val="none"/>
          <w:lang w:bidi="ar"/>
        </w:rPr>
        <w:t>周期内</w:t>
      </w:r>
      <w:r>
        <w:rPr>
          <w:rFonts w:hint="eastAsia" w:cs="Times New Roman"/>
          <w:color w:val="auto"/>
          <w:sz w:val="21"/>
          <w:szCs w:val="21"/>
          <w:highlight w:val="none"/>
          <w:lang w:eastAsia="zh-CN" w:bidi="ar"/>
        </w:rPr>
        <w:t>正式</w:t>
      </w:r>
      <w:r>
        <w:rPr>
          <w:rFonts w:hint="default" w:ascii="Times New Roman" w:hAnsi="Times New Roman" w:cs="Times New Roman"/>
          <w:color w:val="auto"/>
          <w:sz w:val="21"/>
          <w:szCs w:val="21"/>
          <w:highlight w:val="none"/>
          <w:lang w:eastAsia="zh-CN" w:bidi="ar"/>
        </w:rPr>
        <w:t>出具审计报告的审计项目。</w:t>
      </w:r>
    </w:p>
    <w:p>
      <w:pPr>
        <w:pStyle w:val="9"/>
        <w:spacing w:line="360" w:lineRule="exact"/>
        <w:ind w:firstLine="420"/>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bidi="ar"/>
        </w:rPr>
        <w:t>一个审计项目中同时包含多种审计业务类型的</w:t>
      </w:r>
      <w:r>
        <w:rPr>
          <w:rFonts w:hint="default" w:ascii="Times New Roman" w:hAnsi="Times New Roman" w:cs="Times New Roman"/>
          <w:color w:val="auto"/>
          <w:sz w:val="21"/>
          <w:szCs w:val="21"/>
          <w:highlight w:val="none"/>
          <w:lang w:bidi="ar"/>
        </w:rPr>
        <w:t>，</w:t>
      </w:r>
      <w:r>
        <w:rPr>
          <w:rFonts w:hint="default" w:ascii="Times New Roman" w:hAnsi="Times New Roman" w:cs="Times New Roman"/>
          <w:color w:val="auto"/>
          <w:sz w:val="21"/>
          <w:szCs w:val="21"/>
          <w:highlight w:val="none"/>
          <w:lang w:eastAsia="zh-CN" w:bidi="ar"/>
        </w:rPr>
        <w:t>按</w:t>
      </w:r>
      <w:r>
        <w:rPr>
          <w:rFonts w:hint="default" w:ascii="Times New Roman" w:hAnsi="Times New Roman" w:cs="Times New Roman"/>
          <w:color w:val="auto"/>
          <w:sz w:val="21"/>
          <w:szCs w:val="21"/>
          <w:highlight w:val="none"/>
          <w:lang w:bidi="ar"/>
        </w:rPr>
        <w:t>该项目主要</w:t>
      </w:r>
      <w:r>
        <w:rPr>
          <w:rFonts w:hint="default" w:ascii="Times New Roman" w:hAnsi="Times New Roman" w:cs="Times New Roman"/>
          <w:color w:val="auto"/>
          <w:sz w:val="21"/>
          <w:szCs w:val="21"/>
          <w:highlight w:val="none"/>
          <w:lang w:eastAsia="zh-CN" w:bidi="ar"/>
        </w:rPr>
        <w:t>实施的</w:t>
      </w:r>
      <w:r>
        <w:rPr>
          <w:rFonts w:hint="default" w:ascii="Times New Roman" w:hAnsi="Times New Roman" w:cs="Times New Roman"/>
          <w:color w:val="auto"/>
          <w:sz w:val="21"/>
          <w:szCs w:val="21"/>
          <w:highlight w:val="none"/>
          <w:lang w:bidi="ar"/>
        </w:rPr>
        <w:t>审计业务类型填报。</w:t>
      </w:r>
    </w:p>
    <w:p>
      <w:pPr>
        <w:pStyle w:val="9"/>
        <w:spacing w:line="360" w:lineRule="exact"/>
        <w:ind w:firstLine="420"/>
        <w:rPr>
          <w:rFonts w:hint="default" w:ascii="Times New Roman" w:hAnsi="Times New Roman" w:eastAsia="宋体" w:cs="Times New Roman"/>
          <w:color w:val="auto"/>
          <w:sz w:val="21"/>
          <w:szCs w:val="21"/>
          <w:highlight w:val="none"/>
          <w:lang w:eastAsia="zh-CN" w:bidi="ar"/>
        </w:rPr>
      </w:pPr>
      <w:r>
        <w:rPr>
          <w:rFonts w:hint="default" w:ascii="Times New Roman" w:hAnsi="Times New Roman" w:cs="Times New Roman"/>
          <w:color w:val="auto"/>
          <w:sz w:val="21"/>
          <w:szCs w:val="21"/>
          <w:highlight w:val="none"/>
          <w:lang w:eastAsia="zh-CN" w:bidi="ar"/>
        </w:rPr>
        <w:t>上级单位内部审计机构统一组织多家所属单位内部审计机构集中实施，或系统内多家单位内部审计机构联合实施的审计项目，来源于该审计项目的审计成果等统计指标，纳入牵头实施的内部审计机构进行填报。</w:t>
      </w:r>
    </w:p>
    <w:p>
      <w:pPr>
        <w:pStyle w:val="9"/>
        <w:spacing w:line="360" w:lineRule="exact"/>
        <w:ind w:firstLine="420"/>
        <w:rPr>
          <w:rFonts w:hint="default" w:ascii="Times New Roman" w:hAnsi="Times New Roman" w:eastAsia="宋体" w:cs="Times New Roman"/>
          <w:b w:val="0"/>
          <w:bCs w:val="0"/>
          <w:color w:val="auto"/>
          <w:sz w:val="21"/>
          <w:szCs w:val="21"/>
          <w:highlight w:val="none"/>
          <w:lang w:eastAsia="zh-CN" w:bidi="ar"/>
        </w:rPr>
      </w:pPr>
      <w:r>
        <w:rPr>
          <w:rFonts w:hint="default" w:ascii="Times New Roman" w:hAnsi="Times New Roman" w:cs="Times New Roman"/>
          <w:color w:val="auto"/>
          <w:sz w:val="21"/>
          <w:szCs w:val="21"/>
          <w:highlight w:val="none"/>
          <w:lang w:val="en-US" w:eastAsia="zh-CN" w:bidi="ar"/>
        </w:rPr>
        <w:t>国有企业根据有关投资后评价工作规定，对固定资产投资项目</w:t>
      </w:r>
      <w:r>
        <w:rPr>
          <w:rFonts w:hint="eastAsia" w:cs="Times New Roman"/>
          <w:color w:val="auto"/>
          <w:sz w:val="21"/>
          <w:szCs w:val="21"/>
          <w:highlight w:val="none"/>
          <w:lang w:val="en-US" w:eastAsia="zh-CN" w:bidi="ar"/>
        </w:rPr>
        <w:t>、股权投资项目</w:t>
      </w:r>
      <w:r>
        <w:rPr>
          <w:rFonts w:hint="default" w:ascii="Times New Roman" w:hAnsi="Times New Roman" w:cs="Times New Roman"/>
          <w:color w:val="auto"/>
          <w:sz w:val="21"/>
          <w:szCs w:val="21"/>
          <w:highlight w:val="none"/>
          <w:lang w:val="en-US" w:eastAsia="zh-CN" w:bidi="ar"/>
        </w:rPr>
        <w:t>开展后评价，以审计项目形式开展并出具审计报告的，纳入本统计指标。</w:t>
      </w:r>
    </w:p>
    <w:p>
      <w:pPr>
        <w:pStyle w:val="9"/>
        <w:spacing w:line="360" w:lineRule="exact"/>
        <w:ind w:firstLine="420"/>
        <w:rPr>
          <w:rFonts w:hint="default" w:ascii="Times New Roman" w:hAnsi="Times New Roman" w:eastAsia="宋体" w:cs="Times New Roman"/>
          <w:b w:val="0"/>
          <w:bCs w:val="0"/>
          <w:color w:val="auto"/>
          <w:sz w:val="21"/>
          <w:szCs w:val="21"/>
          <w:highlight w:val="none"/>
          <w:lang w:eastAsia="zh-CN" w:bidi="ar"/>
        </w:rPr>
      </w:pPr>
      <w:r>
        <w:rPr>
          <w:rFonts w:hint="default" w:ascii="Times New Roman" w:hAnsi="Times New Roman" w:eastAsia="宋体" w:cs="Times New Roman"/>
          <w:b w:val="0"/>
          <w:bCs w:val="0"/>
          <w:color w:val="auto"/>
          <w:sz w:val="21"/>
          <w:szCs w:val="21"/>
          <w:highlight w:val="none"/>
          <w:lang w:eastAsia="zh-CN" w:bidi="ar"/>
        </w:rPr>
        <w:t>本单位内部审计机构以外的部门为达成其他业务目的，直接实施或组织、委托社会审计机构等第三方机构实施的评估、尽职调查项目等，未列入本单位年度审计项目计划，内部审计机构也未跟踪落实整改的，</w:t>
      </w:r>
      <w:r>
        <w:rPr>
          <w:rFonts w:hint="default" w:ascii="Times New Roman" w:hAnsi="Times New Roman" w:cs="Times New Roman"/>
          <w:b w:val="0"/>
          <w:bCs w:val="0"/>
          <w:color w:val="auto"/>
          <w:sz w:val="21"/>
          <w:szCs w:val="21"/>
          <w:highlight w:val="none"/>
          <w:lang w:eastAsia="zh-CN" w:bidi="ar"/>
        </w:rPr>
        <w:t>不属于审计项目。</w:t>
      </w:r>
    </w:p>
    <w:p>
      <w:pPr>
        <w:spacing w:line="360" w:lineRule="exact"/>
        <w:ind w:firstLine="420" w:firstLineChars="200"/>
        <w:rPr>
          <w:rFonts w:hint="default" w:ascii="Times New Roman" w:hAnsi="Times New Roman" w:cs="Times New Roman"/>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境外审计</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内部审计机构</w:t>
      </w:r>
      <w:r>
        <w:rPr>
          <w:rFonts w:hint="default" w:ascii="Times New Roman" w:hAnsi="Times New Roman" w:cs="Times New Roman"/>
          <w:color w:val="auto"/>
          <w:sz w:val="21"/>
          <w:szCs w:val="21"/>
          <w:highlight w:val="none"/>
          <w:lang w:eastAsia="zh-CN" w:bidi="ar"/>
        </w:rPr>
        <w:t>实施的</w:t>
      </w:r>
      <w:r>
        <w:rPr>
          <w:rFonts w:hint="default" w:ascii="Times New Roman" w:hAnsi="Times New Roman" w:cs="Times New Roman"/>
          <w:color w:val="auto"/>
          <w:sz w:val="21"/>
          <w:szCs w:val="21"/>
          <w:highlight w:val="none"/>
          <w:lang w:bidi="ar"/>
        </w:rPr>
        <w:t>审计项目</w:t>
      </w:r>
      <w:r>
        <w:rPr>
          <w:rFonts w:hint="default" w:ascii="Times New Roman" w:hAnsi="Times New Roman" w:cs="Times New Roman"/>
          <w:color w:val="auto"/>
          <w:sz w:val="21"/>
          <w:szCs w:val="21"/>
          <w:highlight w:val="none"/>
          <w:lang w:eastAsia="zh-CN" w:bidi="ar"/>
        </w:rPr>
        <w:t>，被审计单位、审计现场实施、</w:t>
      </w:r>
      <w:r>
        <w:rPr>
          <w:rFonts w:hint="eastAsia" w:cs="Times New Roman"/>
          <w:color w:val="auto"/>
          <w:sz w:val="21"/>
          <w:szCs w:val="21"/>
          <w:highlight w:val="none"/>
          <w:lang w:eastAsia="zh-CN" w:bidi="ar"/>
        </w:rPr>
        <w:t>主要审计</w:t>
      </w:r>
      <w:r>
        <w:rPr>
          <w:rFonts w:hint="default" w:ascii="Times New Roman" w:hAnsi="Times New Roman" w:cs="Times New Roman"/>
          <w:color w:val="auto"/>
          <w:sz w:val="21"/>
          <w:szCs w:val="21"/>
          <w:highlight w:val="none"/>
          <w:lang w:eastAsia="zh-CN" w:bidi="ar"/>
        </w:rPr>
        <w:t>事项中，其中一项位于境外的，纳入本统计指标</w:t>
      </w:r>
      <w:r>
        <w:rPr>
          <w:rFonts w:hint="default" w:ascii="Times New Roman" w:hAnsi="Times New Roman" w:cs="Times New Roman"/>
          <w:color w:val="auto"/>
          <w:sz w:val="21"/>
          <w:szCs w:val="21"/>
          <w:highlight w:val="none"/>
          <w:lang w:bidi="ar"/>
        </w:rPr>
        <w:t>。</w:t>
      </w:r>
    </w:p>
    <w:p>
      <w:pPr>
        <w:pStyle w:val="9"/>
        <w:spacing w:line="360" w:lineRule="exact"/>
        <w:ind w:firstLine="420" w:firstLineChars="200"/>
        <w:rPr>
          <w:rFonts w:hint="default" w:ascii="Times New Roman" w:hAnsi="Times New Roman" w:cs="Times New Roman"/>
          <w:color w:val="auto"/>
          <w:sz w:val="21"/>
          <w:szCs w:val="21"/>
          <w:highlight w:val="none"/>
          <w:lang w:eastAsia="zh-CN" w:bidi="ar"/>
        </w:rPr>
      </w:pPr>
      <w:r>
        <w:rPr>
          <w:rFonts w:hint="default" w:ascii="Times New Roman" w:hAnsi="Times New Roman" w:eastAsia="黑体" w:cs="Times New Roman"/>
          <w:b w:val="0"/>
          <w:bCs w:val="0"/>
          <w:color w:val="auto"/>
          <w:sz w:val="21"/>
          <w:szCs w:val="21"/>
          <w:highlight w:val="none"/>
          <w:lang w:bidi="ar"/>
        </w:rPr>
        <w:t>委托外包项目</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指内部审计机构将</w:t>
      </w:r>
      <w:r>
        <w:rPr>
          <w:rFonts w:hint="default" w:ascii="Times New Roman" w:hAnsi="Times New Roman" w:cs="Times New Roman"/>
          <w:color w:val="auto"/>
          <w:sz w:val="21"/>
          <w:szCs w:val="21"/>
          <w:highlight w:val="none"/>
          <w:lang w:eastAsia="zh-CN" w:bidi="ar"/>
        </w:rPr>
        <w:t>整个审计项目的全部环节</w:t>
      </w:r>
      <w:r>
        <w:rPr>
          <w:rFonts w:hint="default" w:ascii="Times New Roman" w:hAnsi="Times New Roman" w:cs="Times New Roman"/>
          <w:color w:val="auto"/>
          <w:sz w:val="21"/>
          <w:szCs w:val="21"/>
          <w:highlight w:val="none"/>
          <w:lang w:bidi="ar"/>
        </w:rPr>
        <w:t>完全委托</w:t>
      </w:r>
      <w:r>
        <w:rPr>
          <w:rFonts w:hint="default" w:ascii="Times New Roman" w:hAnsi="Times New Roman" w:cs="Times New Roman"/>
          <w:color w:val="auto"/>
          <w:sz w:val="21"/>
          <w:szCs w:val="21"/>
          <w:highlight w:val="none"/>
          <w:lang w:eastAsia="zh-CN" w:bidi="ar"/>
        </w:rPr>
        <w:t>社会中介</w:t>
      </w:r>
      <w:r>
        <w:rPr>
          <w:rFonts w:hint="default" w:ascii="Times New Roman" w:hAnsi="Times New Roman" w:cs="Times New Roman"/>
          <w:color w:val="auto"/>
          <w:sz w:val="21"/>
          <w:szCs w:val="21"/>
          <w:highlight w:val="none"/>
          <w:lang w:bidi="ar"/>
        </w:rPr>
        <w:t>机构实施的审计项目</w:t>
      </w:r>
      <w:r>
        <w:rPr>
          <w:rFonts w:hint="default" w:ascii="Times New Roman" w:hAnsi="Times New Roman" w:cs="Times New Roman"/>
          <w:color w:val="auto"/>
          <w:sz w:val="21"/>
          <w:szCs w:val="21"/>
          <w:highlight w:val="none"/>
          <w:lang w:eastAsia="zh-CN" w:bidi="ar"/>
        </w:rPr>
        <w:t>。</w:t>
      </w:r>
    </w:p>
    <w:p>
      <w:pPr>
        <w:pStyle w:val="9"/>
        <w:spacing w:line="360" w:lineRule="exac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bidi="ar"/>
        </w:rPr>
        <w:t>　　从外部单位聘请、借调人员作为审计组人员实施审计业务的，不属于委托外包项目</w:t>
      </w:r>
      <w:r>
        <w:rPr>
          <w:rFonts w:hint="default" w:ascii="Times New Roman" w:hAnsi="Times New Roman" w:cs="Times New Roman"/>
          <w:color w:val="auto"/>
          <w:sz w:val="21"/>
          <w:szCs w:val="21"/>
          <w:highlight w:val="none"/>
          <w:lang w:bidi="ar"/>
        </w:rPr>
        <w:t>。</w:t>
      </w:r>
    </w:p>
    <w:p>
      <w:pPr>
        <w:pStyle w:val="9"/>
        <w:spacing w:line="360" w:lineRule="exact"/>
        <w:ind w:firstLine="420"/>
        <w:rPr>
          <w:rFonts w:hint="default" w:ascii="Times New Roman" w:hAnsi="Times New Roman" w:eastAsia="宋体" w:cs="Times New Roman"/>
          <w:color w:val="auto"/>
          <w:sz w:val="21"/>
          <w:szCs w:val="21"/>
          <w:highlight w:val="none"/>
          <w:lang w:bidi="ar"/>
        </w:rPr>
      </w:pPr>
      <w:r>
        <w:rPr>
          <w:rFonts w:hint="eastAsia" w:eastAsia="黑体" w:cs="Times New Roman"/>
          <w:color w:val="auto"/>
          <w:sz w:val="21"/>
          <w:szCs w:val="21"/>
          <w:highlight w:val="none"/>
          <w:lang w:eastAsia="zh-CN" w:bidi="ar"/>
        </w:rPr>
        <w:t>违纪违法问题金额</w:t>
      </w:r>
      <w:r>
        <w:rPr>
          <w:rFonts w:hint="default" w:ascii="Times New Roman" w:hAnsi="Times New Roman" w:cs="Times New Roman"/>
          <w:color w:val="auto"/>
          <w:sz w:val="21"/>
          <w:szCs w:val="21"/>
          <w:highlight w:val="none"/>
          <w:lang w:eastAsia="zh-CN" w:bidi="ar"/>
        </w:rPr>
        <w:t xml:space="preserve"> </w:t>
      </w:r>
      <w:r>
        <w:rPr>
          <w:rFonts w:hint="default" w:ascii="Times New Roman" w:hAnsi="Times New Roman" w:cs="Times New Roman"/>
          <w:color w:val="auto"/>
          <w:sz w:val="21"/>
          <w:szCs w:val="21"/>
          <w:highlight w:val="none"/>
          <w:lang w:val="en-US" w:eastAsia="zh-CN" w:bidi="ar"/>
        </w:rPr>
        <w:t xml:space="preserve"> 指全部审计发现问题金额中，</w:t>
      </w:r>
      <w:r>
        <w:rPr>
          <w:rFonts w:hint="default" w:ascii="Times New Roman" w:hAnsi="Times New Roman" w:eastAsia="宋体" w:cs="Times New Roman"/>
          <w:color w:val="auto"/>
          <w:sz w:val="21"/>
          <w:szCs w:val="21"/>
          <w:highlight w:val="none"/>
          <w:lang w:bidi="ar"/>
        </w:rPr>
        <w:t>被审计单位违反</w:t>
      </w:r>
      <w:r>
        <w:rPr>
          <w:rFonts w:hint="default" w:ascii="Times New Roman" w:hAnsi="Times New Roman" w:cs="Times New Roman"/>
          <w:color w:val="auto"/>
          <w:sz w:val="21"/>
          <w:szCs w:val="21"/>
          <w:highlight w:val="none"/>
          <w:lang w:eastAsia="zh-CN" w:bidi="ar"/>
        </w:rPr>
        <w:t>党和国家</w:t>
      </w:r>
      <w:r>
        <w:rPr>
          <w:rFonts w:hint="default" w:ascii="Times New Roman" w:hAnsi="Times New Roman" w:eastAsia="宋体" w:cs="Times New Roman"/>
          <w:color w:val="auto"/>
          <w:sz w:val="21"/>
          <w:szCs w:val="21"/>
          <w:highlight w:val="none"/>
          <w:lang w:bidi="ar"/>
        </w:rPr>
        <w:t>有关</w:t>
      </w:r>
      <w:r>
        <w:rPr>
          <w:rFonts w:hint="default" w:ascii="Times New Roman" w:hAnsi="Times New Roman" w:cs="Times New Roman"/>
          <w:color w:val="auto"/>
          <w:sz w:val="21"/>
          <w:szCs w:val="21"/>
          <w:highlight w:val="none"/>
          <w:lang w:eastAsia="zh-CN" w:bidi="ar"/>
        </w:rPr>
        <w:t>重大事项决策、</w:t>
      </w:r>
      <w:r>
        <w:rPr>
          <w:rFonts w:hint="default" w:ascii="Times New Roman" w:hAnsi="Times New Roman" w:eastAsia="宋体" w:cs="Times New Roman"/>
          <w:color w:val="auto"/>
          <w:sz w:val="21"/>
          <w:szCs w:val="21"/>
          <w:highlight w:val="none"/>
          <w:lang w:bidi="ar"/>
        </w:rPr>
        <w:t>财政财务收支</w:t>
      </w:r>
      <w:r>
        <w:rPr>
          <w:rFonts w:hint="default" w:ascii="Times New Roman" w:hAnsi="Times New Roman" w:cs="Times New Roman"/>
          <w:color w:val="auto"/>
          <w:sz w:val="21"/>
          <w:szCs w:val="21"/>
          <w:highlight w:val="none"/>
          <w:lang w:eastAsia="zh-CN" w:bidi="ar"/>
        </w:rPr>
        <w:t>、内部控制与风险管理等法律法规、规范性文件，或者违反建设项目资金使用和管理规定，造成资产、资金损失或形成重大损失风险等严重后果，应当追究责任的问题金额。</w:t>
      </w:r>
    </w:p>
    <w:p>
      <w:pPr>
        <w:pStyle w:val="9"/>
        <w:spacing w:line="360" w:lineRule="exact"/>
        <w:ind w:firstLine="420"/>
        <w:rPr>
          <w:rFonts w:hint="default" w:ascii="Times New Roman" w:hAnsi="Times New Roman" w:cs="Times New Roman"/>
          <w:color w:val="auto"/>
          <w:sz w:val="21"/>
          <w:szCs w:val="21"/>
          <w:highlight w:val="none"/>
          <w:lang w:eastAsia="zh-CN" w:bidi="ar"/>
        </w:rPr>
      </w:pPr>
      <w:r>
        <w:rPr>
          <w:rFonts w:hint="default" w:ascii="Times New Roman" w:hAnsi="Times New Roman" w:eastAsia="黑体" w:cs="Times New Roman"/>
          <w:color w:val="auto"/>
          <w:sz w:val="21"/>
          <w:szCs w:val="21"/>
          <w:highlight w:val="none"/>
          <w:lang w:val="en-US" w:eastAsia="zh-CN" w:bidi="ar"/>
        </w:rPr>
        <w:t>审计发现问题整改金额</w:t>
      </w:r>
      <w:r>
        <w:rPr>
          <w:rFonts w:hint="default" w:ascii="Times New Roman" w:hAnsi="Times New Roman" w:cs="Times New Roman"/>
          <w:color w:val="auto"/>
          <w:sz w:val="21"/>
          <w:szCs w:val="21"/>
          <w:highlight w:val="none"/>
          <w:lang w:eastAsia="zh-CN" w:bidi="ar"/>
        </w:rPr>
        <w:t xml:space="preserve"> </w:t>
      </w:r>
      <w:r>
        <w:rPr>
          <w:rFonts w:hint="default" w:ascii="Times New Roman" w:hAnsi="Times New Roman" w:cs="Times New Roman"/>
          <w:color w:val="auto"/>
          <w:sz w:val="21"/>
          <w:szCs w:val="21"/>
          <w:highlight w:val="none"/>
          <w:lang w:val="en-US" w:eastAsia="zh-CN" w:bidi="ar"/>
        </w:rPr>
        <w:t xml:space="preserve"> 指统计周期内，</w:t>
      </w:r>
      <w:r>
        <w:rPr>
          <w:rFonts w:hint="default" w:ascii="Times New Roman" w:hAnsi="Times New Roman" w:eastAsia="宋体" w:cs="Times New Roman"/>
          <w:color w:val="auto"/>
          <w:sz w:val="21"/>
          <w:szCs w:val="21"/>
          <w:highlight w:val="none"/>
          <w:lang w:val="en-US" w:eastAsia="zh-CN" w:bidi="ar"/>
        </w:rPr>
        <w:t>被审计单位</w:t>
      </w:r>
      <w:r>
        <w:rPr>
          <w:rFonts w:hint="default" w:ascii="Times New Roman" w:hAnsi="Times New Roman" w:cs="Times New Roman"/>
          <w:color w:val="auto"/>
          <w:sz w:val="21"/>
          <w:szCs w:val="21"/>
          <w:highlight w:val="none"/>
          <w:lang w:val="en-US" w:eastAsia="zh-CN" w:bidi="ar"/>
        </w:rPr>
        <w:t>对</w:t>
      </w:r>
      <w:r>
        <w:rPr>
          <w:rFonts w:hint="default" w:ascii="Times New Roman" w:hAnsi="Times New Roman" w:eastAsia="宋体" w:cs="Times New Roman"/>
          <w:color w:val="auto"/>
          <w:sz w:val="21"/>
          <w:szCs w:val="21"/>
          <w:highlight w:val="none"/>
          <w:lang w:val="en-US" w:eastAsia="zh-CN" w:bidi="ar"/>
        </w:rPr>
        <w:t>审计报告反映的问题</w:t>
      </w:r>
      <w:r>
        <w:rPr>
          <w:rFonts w:hint="default" w:ascii="Times New Roman" w:hAnsi="Times New Roman" w:cs="Times New Roman"/>
          <w:color w:val="auto"/>
          <w:sz w:val="21"/>
          <w:szCs w:val="21"/>
          <w:highlight w:val="none"/>
          <w:lang w:val="en-US" w:eastAsia="zh-CN" w:bidi="ar"/>
        </w:rPr>
        <w:t>完成整改的金额，包括统计周期当年和以前年度审计发现问题的整改金额</w:t>
      </w:r>
      <w:r>
        <w:rPr>
          <w:rFonts w:hint="default" w:ascii="Times New Roman" w:hAnsi="Times New Roman" w:cs="Times New Roman"/>
          <w:color w:val="auto"/>
          <w:sz w:val="21"/>
          <w:szCs w:val="21"/>
          <w:highlight w:val="none"/>
          <w:lang w:eastAsia="zh-CN" w:bidi="ar"/>
        </w:rPr>
        <w:t>。</w:t>
      </w:r>
    </w:p>
    <w:p>
      <w:pPr>
        <w:pStyle w:val="9"/>
        <w:spacing w:line="360" w:lineRule="exact"/>
        <w:ind w:firstLine="420" w:firstLineChars="200"/>
        <w:rPr>
          <w:rFonts w:hint="default" w:ascii="Times New Roman" w:hAnsi="Times New Roman" w:eastAsia="宋体" w:cs="Times New Roman"/>
          <w:b w:val="0"/>
          <w:bCs w:val="0"/>
          <w:color w:val="auto"/>
          <w:sz w:val="21"/>
          <w:szCs w:val="21"/>
          <w:highlight w:val="none"/>
          <w:lang w:val="en-US" w:eastAsia="zh-CN" w:bidi="ar"/>
        </w:rPr>
      </w:pPr>
      <w:r>
        <w:rPr>
          <w:rFonts w:hint="eastAsia" w:eastAsia="黑体" w:cs="Times New Roman"/>
          <w:b w:val="0"/>
          <w:bCs w:val="0"/>
          <w:color w:val="auto"/>
          <w:sz w:val="21"/>
          <w:szCs w:val="21"/>
          <w:highlight w:val="none"/>
          <w:lang w:eastAsia="zh-CN" w:bidi="ar"/>
        </w:rPr>
        <w:t>新制定或修订制度</w:t>
      </w:r>
      <w:r>
        <w:rPr>
          <w:rFonts w:hint="default" w:ascii="Times New Roman" w:hAnsi="Times New Roman" w:eastAsia="黑体" w:cs="Times New Roman"/>
          <w:color w:val="auto"/>
          <w:sz w:val="21"/>
          <w:szCs w:val="21"/>
          <w:highlight w:val="none"/>
          <w:lang w:val="en-US" w:eastAsia="zh-CN" w:bidi="ar"/>
        </w:rPr>
        <w:t xml:space="preserve">  </w:t>
      </w:r>
      <w:r>
        <w:rPr>
          <w:rFonts w:hint="default" w:ascii="Times New Roman" w:hAnsi="Times New Roman" w:eastAsia="宋体" w:cs="Times New Roman"/>
          <w:b w:val="0"/>
          <w:bCs w:val="0"/>
          <w:color w:val="auto"/>
          <w:sz w:val="21"/>
          <w:szCs w:val="21"/>
          <w:highlight w:val="none"/>
          <w:lang w:val="en-US" w:eastAsia="zh-CN" w:bidi="ar"/>
        </w:rPr>
        <w:t>指</w:t>
      </w:r>
      <w:r>
        <w:rPr>
          <w:rFonts w:hint="default" w:ascii="Times New Roman" w:hAnsi="Times New Roman" w:cs="Times New Roman"/>
          <w:b w:val="0"/>
          <w:bCs w:val="0"/>
          <w:color w:val="auto"/>
          <w:sz w:val="21"/>
          <w:szCs w:val="21"/>
          <w:highlight w:val="none"/>
          <w:lang w:val="en-US" w:eastAsia="zh-CN" w:bidi="ar"/>
        </w:rPr>
        <w:t>本单位或所属单位根据内部审计发现的问题或提出的建议，</w:t>
      </w:r>
      <w:r>
        <w:rPr>
          <w:rFonts w:hint="eastAsia" w:cs="Times New Roman"/>
          <w:b w:val="0"/>
          <w:bCs w:val="0"/>
          <w:color w:val="auto"/>
          <w:sz w:val="21"/>
          <w:szCs w:val="21"/>
          <w:highlight w:val="none"/>
          <w:lang w:val="en-US" w:eastAsia="zh-CN" w:bidi="ar"/>
        </w:rPr>
        <w:t>新制定规章制度，或</w:t>
      </w:r>
      <w:r>
        <w:rPr>
          <w:rFonts w:hint="default" w:ascii="Times New Roman" w:hAnsi="Times New Roman" w:cs="Times New Roman"/>
          <w:b w:val="0"/>
          <w:bCs w:val="0"/>
          <w:color w:val="auto"/>
          <w:sz w:val="21"/>
          <w:szCs w:val="21"/>
          <w:highlight w:val="none"/>
          <w:lang w:val="en-US" w:eastAsia="zh-CN" w:bidi="ar"/>
        </w:rPr>
        <w:t>对</w:t>
      </w:r>
      <w:r>
        <w:rPr>
          <w:rFonts w:hint="eastAsia" w:cs="Times New Roman"/>
          <w:b w:val="0"/>
          <w:bCs w:val="0"/>
          <w:color w:val="auto"/>
          <w:sz w:val="21"/>
          <w:szCs w:val="21"/>
          <w:highlight w:val="none"/>
          <w:lang w:val="en-US" w:eastAsia="zh-CN" w:bidi="ar"/>
        </w:rPr>
        <w:t>现行</w:t>
      </w:r>
      <w:r>
        <w:rPr>
          <w:rFonts w:hint="default" w:ascii="Times New Roman" w:hAnsi="Times New Roman" w:cs="Times New Roman"/>
          <w:b w:val="0"/>
          <w:bCs w:val="0"/>
          <w:color w:val="auto"/>
          <w:sz w:val="21"/>
          <w:szCs w:val="21"/>
          <w:highlight w:val="none"/>
          <w:lang w:val="en-US" w:eastAsia="zh-CN" w:bidi="ar"/>
        </w:rPr>
        <w:t>规章制度</w:t>
      </w:r>
      <w:r>
        <w:rPr>
          <w:rFonts w:hint="eastAsia" w:cs="Times New Roman"/>
          <w:b w:val="0"/>
          <w:bCs w:val="0"/>
          <w:color w:val="auto"/>
          <w:sz w:val="21"/>
          <w:szCs w:val="21"/>
          <w:highlight w:val="none"/>
          <w:lang w:val="en-US" w:eastAsia="zh-CN" w:bidi="ar"/>
        </w:rPr>
        <w:t>进行修订、调整</w:t>
      </w:r>
      <w:r>
        <w:rPr>
          <w:rFonts w:hint="default" w:ascii="Times New Roman" w:hAnsi="Times New Roman" w:eastAsia="宋体" w:cs="Times New Roman"/>
          <w:b w:val="0"/>
          <w:bCs w:val="0"/>
          <w:color w:val="auto"/>
          <w:sz w:val="21"/>
          <w:szCs w:val="21"/>
          <w:highlight w:val="none"/>
          <w:lang w:val="en-US" w:eastAsia="zh-CN" w:bidi="ar"/>
        </w:rPr>
        <w:t>。</w:t>
      </w:r>
    </w:p>
    <w:p>
      <w:pPr>
        <w:pStyle w:val="9"/>
        <w:spacing w:line="360" w:lineRule="exact"/>
        <w:ind w:firstLine="420" w:firstLineChars="200"/>
        <w:rPr>
          <w:rFonts w:hint="default" w:ascii="Times New Roman" w:hAnsi="Times New Roman" w:cs="Times New Roman"/>
          <w:b w:val="0"/>
          <w:bCs w:val="0"/>
          <w:color w:val="auto"/>
          <w:sz w:val="21"/>
          <w:szCs w:val="21"/>
          <w:highlight w:val="none"/>
          <w:lang w:val="en-US" w:eastAsia="zh-CN" w:bidi="ar"/>
        </w:rPr>
      </w:pPr>
      <w:r>
        <w:rPr>
          <w:rFonts w:hint="default" w:ascii="Times New Roman" w:hAnsi="Times New Roman" w:eastAsia="黑体" w:cs="Times New Roman"/>
          <w:b w:val="0"/>
          <w:bCs w:val="0"/>
          <w:color w:val="auto"/>
          <w:sz w:val="21"/>
          <w:szCs w:val="21"/>
          <w:highlight w:val="none"/>
          <w:lang w:val="en-US" w:eastAsia="zh-CN" w:bidi="ar"/>
        </w:rPr>
        <w:t>优化完善业务流程</w:t>
      </w:r>
      <w:r>
        <w:rPr>
          <w:rFonts w:hint="default" w:ascii="Times New Roman" w:hAnsi="Times New Roman" w:cs="Times New Roman"/>
          <w:b w:val="0"/>
          <w:bCs w:val="0"/>
          <w:color w:val="auto"/>
          <w:sz w:val="21"/>
          <w:szCs w:val="21"/>
          <w:highlight w:val="none"/>
          <w:lang w:val="en-US" w:eastAsia="zh-CN" w:bidi="ar"/>
        </w:rPr>
        <w:t xml:space="preserve">  </w:t>
      </w:r>
      <w:r>
        <w:rPr>
          <w:rFonts w:hint="default" w:ascii="Times New Roman" w:hAnsi="Times New Roman" w:eastAsia="宋体" w:cs="Times New Roman"/>
          <w:b w:val="0"/>
          <w:bCs w:val="0"/>
          <w:color w:val="auto"/>
          <w:sz w:val="21"/>
          <w:szCs w:val="21"/>
          <w:highlight w:val="none"/>
          <w:lang w:val="en-US" w:eastAsia="zh-CN" w:bidi="ar"/>
        </w:rPr>
        <w:t>指</w:t>
      </w:r>
      <w:r>
        <w:rPr>
          <w:rFonts w:hint="default" w:ascii="Times New Roman" w:hAnsi="Times New Roman" w:cs="Times New Roman"/>
          <w:b w:val="0"/>
          <w:bCs w:val="0"/>
          <w:color w:val="auto"/>
          <w:sz w:val="21"/>
          <w:szCs w:val="21"/>
          <w:highlight w:val="none"/>
          <w:lang w:val="en-US" w:eastAsia="zh-CN" w:bidi="ar"/>
        </w:rPr>
        <w:t>本单位或所属单位根据内部审计发现的问题或提出的建议，对出台的规章制度以外，保证单位正常运转的各项工作机制、业务流程和办理要求进行规范、调整和完善。</w:t>
      </w:r>
    </w:p>
    <w:p>
      <w:pPr>
        <w:pStyle w:val="9"/>
        <w:spacing w:line="360" w:lineRule="exact"/>
        <w:ind w:firstLine="420" w:firstLineChars="200"/>
        <w:rPr>
          <w:rFonts w:hint="default" w:ascii="Times New Roman" w:hAnsi="Times New Roman" w:cs="Times New Roman"/>
          <w:color w:val="auto"/>
          <w:sz w:val="21"/>
          <w:szCs w:val="21"/>
          <w:highlight w:val="none"/>
          <w:lang w:eastAsia="zh-CN" w:bidi="ar"/>
        </w:rPr>
      </w:pPr>
      <w:r>
        <w:rPr>
          <w:rFonts w:hint="default" w:ascii="Times New Roman" w:hAnsi="Times New Roman" w:cs="Times New Roman"/>
          <w:b w:val="0"/>
          <w:bCs w:val="0"/>
          <w:color w:val="auto"/>
          <w:sz w:val="21"/>
          <w:szCs w:val="21"/>
          <w:highlight w:val="none"/>
          <w:lang w:val="en-US" w:eastAsia="zh-CN" w:bidi="ar"/>
        </w:rPr>
        <w:t>根据内部审计发现的问题或提出的建议，对计算机信息系统功能进行优化调整的，纳入本统计指标。</w:t>
      </w:r>
    </w:p>
    <w:p>
      <w:pPr>
        <w:pStyle w:val="9"/>
        <w:spacing w:line="360" w:lineRule="exact"/>
        <w:ind w:firstLine="420"/>
        <w:rPr>
          <w:rFonts w:hint="default" w:ascii="Times New Roman" w:hAnsi="Times New Roman" w:cs="Times New Roman"/>
          <w:color w:val="auto"/>
          <w:sz w:val="21"/>
          <w:szCs w:val="21"/>
          <w:highlight w:val="none"/>
          <w:lang w:bidi="ar"/>
        </w:rPr>
      </w:pPr>
      <w:r>
        <w:rPr>
          <w:rFonts w:hint="eastAsia" w:eastAsia="黑体" w:cs="Times New Roman"/>
          <w:b w:val="0"/>
          <w:bCs w:val="0"/>
          <w:color w:val="auto"/>
          <w:sz w:val="21"/>
          <w:szCs w:val="21"/>
          <w:highlight w:val="none"/>
          <w:lang w:eastAsia="zh-CN" w:bidi="ar"/>
        </w:rPr>
        <w:t>根据审计发现问题或建议给予处分</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指本单位及所属单位纪检监察部门或其他有关主管部门根据内部审计</w:t>
      </w:r>
      <w:r>
        <w:rPr>
          <w:rFonts w:hint="default" w:ascii="Times New Roman" w:hAnsi="Times New Roman" w:cs="Times New Roman"/>
          <w:color w:val="auto"/>
          <w:sz w:val="21"/>
          <w:szCs w:val="21"/>
          <w:highlight w:val="none"/>
          <w:lang w:eastAsia="zh-CN" w:bidi="ar"/>
        </w:rPr>
        <w:t>反映的问题线索或</w:t>
      </w:r>
      <w:r>
        <w:rPr>
          <w:rFonts w:hint="default" w:ascii="Times New Roman" w:hAnsi="Times New Roman" w:cs="Times New Roman"/>
          <w:color w:val="auto"/>
          <w:sz w:val="21"/>
          <w:szCs w:val="21"/>
          <w:highlight w:val="none"/>
          <w:lang w:bidi="ar"/>
        </w:rPr>
        <w:t>提出的建议，给予有关责任人员党纪、政务处分。</w:t>
      </w:r>
    </w:p>
    <w:p>
      <w:pPr>
        <w:pStyle w:val="9"/>
        <w:spacing w:line="360" w:lineRule="exact"/>
        <w:ind w:firstLine="420"/>
        <w:rPr>
          <w:rFonts w:hint="default" w:ascii="Times New Roman" w:hAnsi="Times New Roman" w:cs="Times New Roman"/>
          <w:color w:val="auto"/>
          <w:sz w:val="21"/>
          <w:szCs w:val="21"/>
          <w:highlight w:val="none"/>
          <w:lang w:eastAsia="zh-CN" w:bidi="ar"/>
        </w:rPr>
      </w:pPr>
      <w:r>
        <w:rPr>
          <w:rFonts w:hint="default" w:ascii="Times New Roman" w:hAnsi="Times New Roman" w:cs="Times New Roman"/>
          <w:color w:val="auto"/>
          <w:sz w:val="21"/>
          <w:szCs w:val="21"/>
          <w:highlight w:val="none"/>
          <w:lang w:eastAsia="zh-CN" w:bidi="ar"/>
        </w:rPr>
        <w:t>给予有关责任人员组织处理的，参照本统计指标下“党纪处分”指标填报。</w:t>
      </w:r>
    </w:p>
    <w:p>
      <w:pPr>
        <w:pStyle w:val="9"/>
        <w:spacing w:line="360" w:lineRule="exact"/>
        <w:ind w:firstLine="420"/>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bidi="ar"/>
        </w:rPr>
        <w:t>给予有关责任人员扣减薪酬、绩效等经济处罚的，</w:t>
      </w:r>
      <w:r>
        <w:rPr>
          <w:rFonts w:hint="eastAsia" w:cs="Times New Roman"/>
          <w:color w:val="auto"/>
          <w:sz w:val="21"/>
          <w:szCs w:val="21"/>
          <w:highlight w:val="none"/>
          <w:lang w:eastAsia="zh-CN" w:bidi="ar"/>
        </w:rPr>
        <w:t>不属于处分</w:t>
      </w:r>
      <w:r>
        <w:rPr>
          <w:rFonts w:hint="default" w:ascii="Times New Roman" w:hAnsi="Times New Roman" w:cs="Times New Roman"/>
          <w:color w:val="auto"/>
          <w:sz w:val="21"/>
          <w:szCs w:val="21"/>
          <w:highlight w:val="none"/>
          <w:lang w:bidi="ar"/>
        </w:rPr>
        <w:t>。</w:t>
      </w:r>
    </w:p>
    <w:p>
      <w:pPr>
        <w:pStyle w:val="9"/>
        <w:spacing w:line="360" w:lineRule="exac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eastAsia="zh-CN" w:bidi="ar"/>
        </w:rPr>
        <w:t>　　</w:t>
      </w:r>
      <w:r>
        <w:rPr>
          <w:rFonts w:hint="default" w:ascii="Times New Roman" w:hAnsi="Times New Roman" w:eastAsia="黑体" w:cs="Times New Roman"/>
          <w:b w:val="0"/>
          <w:bCs w:val="0"/>
          <w:color w:val="auto"/>
          <w:sz w:val="21"/>
          <w:szCs w:val="21"/>
          <w:highlight w:val="none"/>
          <w:lang w:bidi="ar"/>
        </w:rPr>
        <w:t>向</w:t>
      </w:r>
      <w:r>
        <w:rPr>
          <w:rFonts w:hint="eastAsia" w:eastAsia="黑体" w:cs="Times New Roman"/>
          <w:b w:val="0"/>
          <w:bCs w:val="0"/>
          <w:color w:val="auto"/>
          <w:sz w:val="21"/>
          <w:szCs w:val="21"/>
          <w:highlight w:val="none"/>
          <w:lang w:eastAsia="zh-CN" w:bidi="ar"/>
        </w:rPr>
        <w:t>有关单位</w:t>
      </w:r>
      <w:r>
        <w:rPr>
          <w:rFonts w:hint="default" w:ascii="Times New Roman" w:hAnsi="Times New Roman" w:eastAsia="黑体" w:cs="Times New Roman"/>
          <w:b w:val="0"/>
          <w:bCs w:val="0"/>
          <w:color w:val="auto"/>
          <w:sz w:val="21"/>
          <w:szCs w:val="21"/>
          <w:highlight w:val="none"/>
          <w:lang w:bidi="ar"/>
        </w:rPr>
        <w:t>移送</w:t>
      </w:r>
      <w:r>
        <w:rPr>
          <w:rFonts w:hint="eastAsia" w:eastAsia="黑体" w:cs="Times New Roman"/>
          <w:b w:val="0"/>
          <w:bCs w:val="0"/>
          <w:color w:val="auto"/>
          <w:sz w:val="21"/>
          <w:szCs w:val="21"/>
          <w:highlight w:val="none"/>
          <w:lang w:eastAsia="zh-CN" w:bidi="ar"/>
        </w:rPr>
        <w:t>线索</w:t>
      </w:r>
      <w:r>
        <w:rPr>
          <w:rFonts w:hint="default" w:ascii="Times New Roman" w:hAnsi="Times New Roman" w:eastAsia="黑体" w:cs="Times New Roman"/>
          <w:b w:val="0"/>
          <w:bCs w:val="0"/>
          <w:color w:val="auto"/>
          <w:sz w:val="21"/>
          <w:szCs w:val="21"/>
          <w:highlight w:val="none"/>
          <w:lang w:bidi="ar"/>
        </w:rPr>
        <w:t>或报告案件</w:t>
      </w:r>
      <w:r>
        <w:rPr>
          <w:rFonts w:hint="default" w:ascii="Times New Roman" w:hAnsi="Times New Roman" w:cs="Times New Roman"/>
          <w:b/>
          <w:bCs/>
          <w:color w:val="auto"/>
          <w:sz w:val="21"/>
          <w:szCs w:val="21"/>
          <w:highlight w:val="none"/>
          <w:lang w:eastAsia="zh-CN" w:bidi="ar"/>
        </w:rPr>
        <w:t>　</w:t>
      </w:r>
      <w:r>
        <w:rPr>
          <w:rFonts w:hint="default" w:ascii="Times New Roman" w:hAnsi="Times New Roman" w:cs="Times New Roman"/>
          <w:color w:val="auto"/>
          <w:sz w:val="21"/>
          <w:szCs w:val="21"/>
          <w:highlight w:val="none"/>
          <w:lang w:bidi="ar"/>
        </w:rPr>
        <w:t>指本单位及所属单位将内部审计机构发现的重大违纪违法问题线索移送</w:t>
      </w:r>
      <w:r>
        <w:rPr>
          <w:rFonts w:hint="default" w:ascii="Times New Roman" w:hAnsi="Times New Roman" w:cs="Times New Roman"/>
          <w:color w:val="auto"/>
          <w:sz w:val="21"/>
          <w:szCs w:val="21"/>
          <w:highlight w:val="none"/>
          <w:lang w:eastAsia="zh-CN" w:bidi="ar"/>
        </w:rPr>
        <w:t>纪检监察、</w:t>
      </w:r>
      <w:r>
        <w:rPr>
          <w:rFonts w:hint="default" w:ascii="Times New Roman" w:hAnsi="Times New Roman" w:cs="Times New Roman"/>
          <w:color w:val="auto"/>
          <w:sz w:val="21"/>
          <w:szCs w:val="21"/>
          <w:highlight w:val="none"/>
          <w:lang w:bidi="ar"/>
        </w:rPr>
        <w:t>司法机关</w:t>
      </w:r>
      <w:r>
        <w:rPr>
          <w:rFonts w:hint="default" w:ascii="Times New Roman" w:hAnsi="Times New Roman" w:cs="Times New Roman"/>
          <w:color w:val="auto"/>
          <w:sz w:val="21"/>
          <w:szCs w:val="21"/>
          <w:highlight w:val="none"/>
          <w:lang w:eastAsia="zh-CN" w:bidi="ar"/>
        </w:rPr>
        <w:t>，或者根据内部审计</w:t>
      </w:r>
      <w:r>
        <w:rPr>
          <w:rFonts w:hint="eastAsia" w:cs="Times New Roman"/>
          <w:color w:val="auto"/>
          <w:sz w:val="21"/>
          <w:szCs w:val="21"/>
          <w:highlight w:val="none"/>
          <w:lang w:eastAsia="zh-CN" w:bidi="ar"/>
        </w:rPr>
        <w:t>发现的问题或提出的</w:t>
      </w:r>
      <w:r>
        <w:rPr>
          <w:rFonts w:hint="default" w:ascii="Times New Roman" w:hAnsi="Times New Roman" w:cs="Times New Roman"/>
          <w:color w:val="auto"/>
          <w:sz w:val="21"/>
          <w:szCs w:val="21"/>
          <w:highlight w:val="none"/>
          <w:lang w:eastAsia="zh-CN" w:bidi="ar"/>
        </w:rPr>
        <w:t>建议</w:t>
      </w:r>
      <w:r>
        <w:rPr>
          <w:rFonts w:hint="eastAsia" w:cs="Times New Roman"/>
          <w:color w:val="auto"/>
          <w:sz w:val="21"/>
          <w:szCs w:val="21"/>
          <w:highlight w:val="none"/>
          <w:lang w:eastAsia="zh-CN" w:bidi="ar"/>
        </w:rPr>
        <w:t>，</w:t>
      </w:r>
      <w:r>
        <w:rPr>
          <w:rFonts w:hint="default" w:ascii="Times New Roman" w:hAnsi="Times New Roman" w:cs="Times New Roman"/>
          <w:color w:val="auto"/>
          <w:sz w:val="21"/>
          <w:szCs w:val="21"/>
          <w:highlight w:val="none"/>
          <w:lang w:bidi="ar"/>
        </w:rPr>
        <w:t>向</w:t>
      </w:r>
      <w:r>
        <w:rPr>
          <w:rFonts w:hint="default" w:ascii="Times New Roman" w:hAnsi="Times New Roman" w:cs="Times New Roman"/>
          <w:color w:val="auto"/>
          <w:sz w:val="21"/>
          <w:szCs w:val="21"/>
          <w:highlight w:val="none"/>
          <w:lang w:eastAsia="zh-CN" w:bidi="ar"/>
        </w:rPr>
        <w:t>纪检</w:t>
      </w:r>
      <w:r>
        <w:rPr>
          <w:rFonts w:hint="default" w:ascii="Times New Roman" w:hAnsi="Times New Roman" w:cs="Times New Roman"/>
          <w:color w:val="auto"/>
          <w:sz w:val="21"/>
          <w:szCs w:val="21"/>
          <w:highlight w:val="none"/>
          <w:lang w:bidi="ar"/>
        </w:rPr>
        <w:t>监察机关举报</w:t>
      </w:r>
      <w:r>
        <w:rPr>
          <w:rFonts w:hint="eastAsia" w:cs="Times New Roman"/>
          <w:color w:val="auto"/>
          <w:sz w:val="21"/>
          <w:szCs w:val="21"/>
          <w:highlight w:val="none"/>
          <w:lang w:eastAsia="zh-CN" w:bidi="ar"/>
        </w:rPr>
        <w:t>、向</w:t>
      </w:r>
      <w:r>
        <w:rPr>
          <w:rFonts w:hint="default" w:ascii="Times New Roman" w:hAnsi="Times New Roman" w:cs="Times New Roman"/>
          <w:color w:val="auto"/>
          <w:sz w:val="21"/>
          <w:szCs w:val="21"/>
          <w:highlight w:val="none"/>
          <w:lang w:bidi="ar"/>
        </w:rPr>
        <w:t>公安机关报案、向人民法院提起诉讼</w:t>
      </w:r>
      <w:r>
        <w:rPr>
          <w:rFonts w:hint="eastAsia" w:cs="Times New Roman"/>
          <w:color w:val="auto"/>
          <w:sz w:val="21"/>
          <w:szCs w:val="21"/>
          <w:highlight w:val="none"/>
          <w:lang w:eastAsia="zh-CN" w:bidi="ar"/>
        </w:rPr>
        <w:t>或向仲裁机构申请仲裁</w:t>
      </w:r>
      <w:r>
        <w:rPr>
          <w:rFonts w:hint="default" w:ascii="Times New Roman" w:hAnsi="Times New Roman" w:cs="Times New Roman"/>
          <w:color w:val="auto"/>
          <w:sz w:val="21"/>
          <w:szCs w:val="21"/>
          <w:highlight w:val="none"/>
          <w:lang w:bidi="ar"/>
        </w:rPr>
        <w:t>。</w:t>
      </w:r>
    </w:p>
    <w:p>
      <w:pP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bidi="ar"/>
        </w:rPr>
        <w:br w:type="page"/>
      </w:r>
    </w:p>
    <w:p>
      <w:pPr>
        <w:ind w:left="105"/>
        <w:jc w:val="center"/>
        <w:rPr>
          <w:rFonts w:hint="default" w:ascii="Times New Roman" w:hAnsi="Times New Roman" w:cs="Times New Roman"/>
          <w:b/>
          <w:sz w:val="32"/>
          <w:highlight w:val="none"/>
        </w:rPr>
      </w:pPr>
    </w:p>
    <w:p>
      <w:pPr>
        <w:ind w:left="105"/>
        <w:jc w:val="center"/>
        <w:rPr>
          <w:rFonts w:hint="default" w:ascii="Times New Roman" w:hAnsi="Times New Roman" w:eastAsia="黑体" w:cs="Times New Roman"/>
          <w:b w:val="0"/>
          <w:bCs/>
          <w:sz w:val="32"/>
          <w:highlight w:val="none"/>
        </w:rPr>
      </w:pPr>
      <w:r>
        <w:rPr>
          <w:rFonts w:hint="default" w:ascii="Times New Roman" w:hAnsi="Times New Roman" w:eastAsia="黑体" w:cs="Times New Roman"/>
          <w:b w:val="0"/>
          <w:bCs/>
          <w:sz w:val="32"/>
          <w:highlight w:val="none"/>
        </w:rPr>
        <w:t>五、附 录</w:t>
      </w:r>
    </w:p>
    <w:p>
      <w:pPr>
        <w:spacing w:after="156" w:afterLines="50" w:line="480" w:lineRule="exact"/>
        <w:jc w:val="center"/>
        <w:outlineLvl w:val="1"/>
        <w:rPr>
          <w:rFonts w:hint="default" w:ascii="Times New Roman" w:hAnsi="Times New Roman" w:cs="Times New Roman"/>
          <w:sz w:val="32"/>
          <w:szCs w:val="32"/>
          <w:highlight w:val="none"/>
        </w:rPr>
      </w:pPr>
    </w:p>
    <w:p>
      <w:pPr>
        <w:ind w:firstLine="640" w:firstLineChars="200"/>
        <w:jc w:val="both"/>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lang w:eastAsia="zh-CN"/>
        </w:rPr>
        <w:t>（一）</w:t>
      </w:r>
      <w:r>
        <w:rPr>
          <w:rFonts w:hint="default" w:ascii="Times New Roman" w:hAnsi="Times New Roman" w:cs="Times New Roman"/>
          <w:color w:val="000000"/>
          <w:sz w:val="32"/>
          <w:szCs w:val="32"/>
          <w:highlight w:val="none"/>
        </w:rPr>
        <w:t>向国家统计局提供的具体统计资料清单</w:t>
      </w:r>
    </w:p>
    <w:p>
      <w:pPr>
        <w:jc w:val="center"/>
        <w:rPr>
          <w:rFonts w:ascii="Times New Roman" w:hAnsi="Times New Roman" w:cs="Times New Roman"/>
          <w:highlight w:val="none"/>
        </w:rPr>
      </w:pPr>
    </w:p>
    <w:p>
      <w:pPr>
        <w:autoSpaceDE w:val="0"/>
        <w:autoSpaceDN w:val="0"/>
        <w:adjustRightInd w:val="0"/>
        <w:snapToGrid w:val="0"/>
        <w:spacing w:line="360" w:lineRule="exact"/>
        <w:ind w:firstLine="420" w:firstLineChars="200"/>
        <w:textAlignment w:val="bottom"/>
        <w:rPr>
          <w:rFonts w:ascii="Times New Roman" w:hAnsi="Times New Roman" w:cs="Times New Roman"/>
          <w:highlight w:val="none"/>
        </w:rPr>
      </w:pPr>
      <w:r>
        <w:rPr>
          <w:rFonts w:ascii="Times New Roman" w:hAnsi="Times New Roman" w:cs="Times New Roman"/>
          <w:highlight w:val="none"/>
        </w:rPr>
        <w:t>年度统计资料</w:t>
      </w:r>
      <w:r>
        <w:rPr>
          <w:rFonts w:hint="default" w:ascii="Times New Roman" w:hAnsi="Times New Roman" w:cs="Times New Roman"/>
          <w:highlight w:val="none"/>
          <w:lang w:eastAsia="zh-CN"/>
        </w:rPr>
        <w:t>仅提供</w:t>
      </w:r>
      <w:r>
        <w:rPr>
          <w:rFonts w:hint="default" w:ascii="Times New Roman" w:hAnsi="Times New Roman" w:cs="Times New Roman"/>
          <w:highlight w:val="none"/>
          <w:lang w:val="en-US" w:eastAsia="zh-CN"/>
        </w:rPr>
        <w:t>“内部审计统计综合表”（内审统03表）</w:t>
      </w:r>
      <w:r>
        <w:rPr>
          <w:rFonts w:hint="default" w:ascii="Times New Roman" w:hAnsi="Times New Roman" w:cs="Times New Roman"/>
          <w:highlight w:val="none"/>
          <w:lang w:eastAsia="zh-CN"/>
        </w:rPr>
        <w:t>所有一级指标</w:t>
      </w:r>
      <w:r>
        <w:rPr>
          <w:rFonts w:hint="default" w:ascii="Times New Roman" w:hAnsi="Times New Roman" w:cs="Times New Roman"/>
          <w:highlight w:val="none"/>
        </w:rPr>
        <w:t>。</w:t>
      </w:r>
    </w:p>
    <w:p>
      <w:pPr>
        <w:autoSpaceDE w:val="0"/>
        <w:autoSpaceDN w:val="0"/>
        <w:adjustRightInd w:val="0"/>
        <w:snapToGrid w:val="0"/>
        <w:spacing w:line="360" w:lineRule="exact"/>
        <w:textAlignment w:val="bottom"/>
        <w:rPr>
          <w:rFonts w:ascii="Times New Roman" w:hAnsi="Times New Roman" w:cs="Times New Roman"/>
          <w:highlight w:val="none"/>
        </w:rPr>
      </w:pPr>
    </w:p>
    <w:p>
      <w:pPr>
        <w:autoSpaceDE w:val="0"/>
        <w:autoSpaceDN w:val="0"/>
        <w:adjustRightInd w:val="0"/>
        <w:snapToGrid w:val="0"/>
        <w:spacing w:line="360" w:lineRule="exact"/>
        <w:textAlignment w:val="bottom"/>
        <w:rPr>
          <w:rFonts w:ascii="Times New Roman" w:hAnsi="Times New Roman" w:cs="Times New Roman"/>
          <w:highlight w:val="none"/>
        </w:rPr>
      </w:pPr>
    </w:p>
    <w:p>
      <w:pPr>
        <w:autoSpaceDE w:val="0"/>
        <w:autoSpaceDN w:val="0"/>
        <w:adjustRightInd w:val="0"/>
        <w:snapToGrid w:val="0"/>
        <w:spacing w:line="360" w:lineRule="exact"/>
        <w:ind w:firstLine="640" w:firstLineChars="200"/>
        <w:jc w:val="both"/>
        <w:textAlignment w:val="bottom"/>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lang w:eastAsia="zh-CN"/>
        </w:rPr>
        <w:t>（二）</w:t>
      </w:r>
      <w:r>
        <w:rPr>
          <w:rFonts w:hint="default" w:ascii="Times New Roman" w:hAnsi="Times New Roman" w:cs="Times New Roman"/>
          <w:color w:val="000000"/>
          <w:sz w:val="32"/>
          <w:szCs w:val="32"/>
          <w:highlight w:val="none"/>
        </w:rPr>
        <w:t>向统计信息共享数据库提供的统计资料清单</w:t>
      </w:r>
    </w:p>
    <w:p>
      <w:pPr>
        <w:rPr>
          <w:rFonts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eastAsia="zh-CN"/>
        </w:rPr>
      </w:pPr>
      <w:r>
        <w:rPr>
          <w:rFonts w:hint="default" w:ascii="Times New Roman" w:hAnsi="Times New Roman" w:cs="Times New Roman"/>
          <w:highlight w:val="none"/>
          <w:lang w:eastAsia="zh-CN"/>
        </w:rPr>
        <w:t>根据工作需要</w:t>
      </w:r>
      <w:r>
        <w:rPr>
          <w:rFonts w:hint="eastAsia" w:cs="Times New Roman"/>
          <w:highlight w:val="none"/>
          <w:lang w:eastAsia="zh-CN"/>
        </w:rPr>
        <w:t>协商</w:t>
      </w:r>
      <w:r>
        <w:rPr>
          <w:rFonts w:hint="default" w:ascii="Times New Roman" w:hAnsi="Times New Roman" w:cs="Times New Roman"/>
          <w:highlight w:val="none"/>
          <w:lang w:eastAsia="zh-CN"/>
        </w:rPr>
        <w:t>确定。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eastAsia="zh-CN"/>
        </w:rPr>
      </w:pPr>
    </w:p>
    <w:p>
      <w:pPr>
        <w:autoSpaceDE w:val="0"/>
        <w:autoSpaceDN w:val="0"/>
        <w:adjustRightInd w:val="0"/>
        <w:snapToGrid w:val="0"/>
        <w:spacing w:line="360" w:lineRule="exact"/>
        <w:ind w:firstLine="420" w:firstLineChars="200"/>
        <w:textAlignment w:val="bottom"/>
        <w:rPr>
          <w:rFonts w:ascii="Times New Roman" w:hAnsi="Times New Roman" w:cs="Times New Roman"/>
          <w:highlight w:val="none"/>
        </w:rPr>
      </w:pPr>
    </w:p>
    <w:p>
      <w:pPr>
        <w:pStyle w:val="9"/>
        <w:ind w:firstLine="360"/>
        <w:rPr>
          <w:rFonts w:hint="default" w:ascii="Times New Roman" w:hAnsi="Times New Roman" w:cs="Times New Roman"/>
          <w:color w:val="auto"/>
          <w:sz w:val="18"/>
          <w:szCs w:val="18"/>
          <w:highlight w:val="none"/>
          <w:lang w:bidi="ar"/>
        </w:rPr>
      </w:pPr>
    </w:p>
    <w:p>
      <w:pPr>
        <w:rPr>
          <w:rFonts w:ascii="Times New Roman" w:hAnsi="Times New Roman" w:cs="Times New Roman"/>
        </w:rPr>
      </w:pPr>
    </w:p>
    <w:sectPr>
      <w:footerReference r:id="rId3" w:type="default"/>
      <w:pgSz w:w="11906" w:h="16838"/>
      <w:pgMar w:top="1984" w:right="1474" w:bottom="1928"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88F99"/>
    <w:multiLevelType w:val="singleLevel"/>
    <w:tmpl w:val="B6088F99"/>
    <w:lvl w:ilvl="0" w:tentative="0">
      <w:start w:val="6"/>
      <w:numFmt w:val="chineseCounting"/>
      <w:suff w:val="nothing"/>
      <w:lvlText w:val="（%1）"/>
      <w:lvlJc w:val="left"/>
      <w:rPr>
        <w:rFonts w:hint="eastAsia"/>
      </w:rPr>
    </w:lvl>
  </w:abstractNum>
  <w:abstractNum w:abstractNumId="1">
    <w:nsid w:val="FFF9D2FD"/>
    <w:multiLevelType w:val="singleLevel"/>
    <w:tmpl w:val="FFF9D2FD"/>
    <w:lvl w:ilvl="0" w:tentative="0">
      <w:start w:val="7"/>
      <w:numFmt w:val="decimal"/>
      <w:suff w:val="space"/>
      <w:lvlText w:val="%1."/>
      <w:lvlJc w:val="left"/>
    </w:lvl>
  </w:abstractNum>
  <w:abstractNum w:abstractNumId="2">
    <w:nsid w:val="4A0288B8"/>
    <w:multiLevelType w:val="singleLevel"/>
    <w:tmpl w:val="4A0288B8"/>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YjhiYTk5NDMwMzdhZThlNTc2OWVkNTZmZDU2YjQifQ=="/>
  </w:docVars>
  <w:rsids>
    <w:rsidRoot w:val="00000000"/>
    <w:rsid w:val="00737429"/>
    <w:rsid w:val="0087202D"/>
    <w:rsid w:val="02DA04A9"/>
    <w:rsid w:val="02EA0B9B"/>
    <w:rsid w:val="039A9452"/>
    <w:rsid w:val="03C83228"/>
    <w:rsid w:val="06BB4074"/>
    <w:rsid w:val="08C969D6"/>
    <w:rsid w:val="09AE4D4D"/>
    <w:rsid w:val="0ADD6838"/>
    <w:rsid w:val="0B223611"/>
    <w:rsid w:val="0B5E216F"/>
    <w:rsid w:val="0BFC71E3"/>
    <w:rsid w:val="0D797C73"/>
    <w:rsid w:val="0DA35501"/>
    <w:rsid w:val="0DE62FAC"/>
    <w:rsid w:val="0E3A3AB2"/>
    <w:rsid w:val="0EFDA076"/>
    <w:rsid w:val="0F0509C5"/>
    <w:rsid w:val="0F2B1F30"/>
    <w:rsid w:val="0F3F7A4A"/>
    <w:rsid w:val="0FCA3E8D"/>
    <w:rsid w:val="0FCFBEF7"/>
    <w:rsid w:val="12FE550E"/>
    <w:rsid w:val="13AFF6F3"/>
    <w:rsid w:val="13BF4E7A"/>
    <w:rsid w:val="14916990"/>
    <w:rsid w:val="165D0C7F"/>
    <w:rsid w:val="167D780E"/>
    <w:rsid w:val="16B7460F"/>
    <w:rsid w:val="16CE7038"/>
    <w:rsid w:val="16D9585F"/>
    <w:rsid w:val="16FD951A"/>
    <w:rsid w:val="197F9AEC"/>
    <w:rsid w:val="1A4F17C3"/>
    <w:rsid w:val="1A559531"/>
    <w:rsid w:val="1BCF456C"/>
    <w:rsid w:val="1BF75ED0"/>
    <w:rsid w:val="1BFEBE02"/>
    <w:rsid w:val="1C191A4D"/>
    <w:rsid w:val="1D2730A3"/>
    <w:rsid w:val="1D6C1CED"/>
    <w:rsid w:val="1DC944F0"/>
    <w:rsid w:val="1DCFC097"/>
    <w:rsid w:val="1DD60F19"/>
    <w:rsid w:val="1DDED59F"/>
    <w:rsid w:val="1DE7E8CF"/>
    <w:rsid w:val="1DF5BD96"/>
    <w:rsid w:val="1DF7D8DB"/>
    <w:rsid w:val="1E4A5D61"/>
    <w:rsid w:val="1F275306"/>
    <w:rsid w:val="1FBECDD5"/>
    <w:rsid w:val="1FE7350C"/>
    <w:rsid w:val="1FF726EE"/>
    <w:rsid w:val="1FFBC3B6"/>
    <w:rsid w:val="20021A83"/>
    <w:rsid w:val="20254FA9"/>
    <w:rsid w:val="20354CFF"/>
    <w:rsid w:val="21F312D4"/>
    <w:rsid w:val="22E34B6F"/>
    <w:rsid w:val="24C271F3"/>
    <w:rsid w:val="24C5460D"/>
    <w:rsid w:val="24C83F25"/>
    <w:rsid w:val="25FF0155"/>
    <w:rsid w:val="268EDF03"/>
    <w:rsid w:val="27DF88A0"/>
    <w:rsid w:val="27FD2A86"/>
    <w:rsid w:val="28DA0EF4"/>
    <w:rsid w:val="2A3ECD0B"/>
    <w:rsid w:val="2A7B44BB"/>
    <w:rsid w:val="2AEB25FC"/>
    <w:rsid w:val="2BFF5621"/>
    <w:rsid w:val="2C633F95"/>
    <w:rsid w:val="2C9C33FF"/>
    <w:rsid w:val="2D716FF6"/>
    <w:rsid w:val="2DA50F2A"/>
    <w:rsid w:val="2DE91011"/>
    <w:rsid w:val="2DEE4CE0"/>
    <w:rsid w:val="2EBB3956"/>
    <w:rsid w:val="2EFF0C49"/>
    <w:rsid w:val="2F99F0B7"/>
    <w:rsid w:val="2FABA097"/>
    <w:rsid w:val="2FD843B3"/>
    <w:rsid w:val="2FF7CAAF"/>
    <w:rsid w:val="301839C6"/>
    <w:rsid w:val="30D13BF7"/>
    <w:rsid w:val="311F018F"/>
    <w:rsid w:val="31D97E8C"/>
    <w:rsid w:val="327FCBAA"/>
    <w:rsid w:val="337418B6"/>
    <w:rsid w:val="33778EE2"/>
    <w:rsid w:val="33D98796"/>
    <w:rsid w:val="34227EB9"/>
    <w:rsid w:val="34CD76E1"/>
    <w:rsid w:val="34FFB231"/>
    <w:rsid w:val="34FFC39B"/>
    <w:rsid w:val="353739DB"/>
    <w:rsid w:val="358408B3"/>
    <w:rsid w:val="36389DFD"/>
    <w:rsid w:val="366D38A0"/>
    <w:rsid w:val="36AF46CB"/>
    <w:rsid w:val="36BC7664"/>
    <w:rsid w:val="36C939EB"/>
    <w:rsid w:val="371C2EAD"/>
    <w:rsid w:val="371F133A"/>
    <w:rsid w:val="373A1E62"/>
    <w:rsid w:val="37AD7746"/>
    <w:rsid w:val="37DBB35E"/>
    <w:rsid w:val="37F2C4FA"/>
    <w:rsid w:val="37FAB988"/>
    <w:rsid w:val="37FE8748"/>
    <w:rsid w:val="38BC35E3"/>
    <w:rsid w:val="38EFE9BC"/>
    <w:rsid w:val="39926120"/>
    <w:rsid w:val="39E84E84"/>
    <w:rsid w:val="39F4AF9C"/>
    <w:rsid w:val="3A79A312"/>
    <w:rsid w:val="3AB6B978"/>
    <w:rsid w:val="3AFD9C10"/>
    <w:rsid w:val="3B378A67"/>
    <w:rsid w:val="3B3BE7A0"/>
    <w:rsid w:val="3B7E65EB"/>
    <w:rsid w:val="3B937BCA"/>
    <w:rsid w:val="3BEDC7C1"/>
    <w:rsid w:val="3BFA16D4"/>
    <w:rsid w:val="3BFAE1CA"/>
    <w:rsid w:val="3C1F0830"/>
    <w:rsid w:val="3CD7B8C1"/>
    <w:rsid w:val="3CDE6846"/>
    <w:rsid w:val="3D575625"/>
    <w:rsid w:val="3D662F85"/>
    <w:rsid w:val="3D6FFA7F"/>
    <w:rsid w:val="3DEB5775"/>
    <w:rsid w:val="3DFF2350"/>
    <w:rsid w:val="3E6DCB99"/>
    <w:rsid w:val="3E832C3D"/>
    <w:rsid w:val="3EBF41CD"/>
    <w:rsid w:val="3ECE424F"/>
    <w:rsid w:val="3ED65124"/>
    <w:rsid w:val="3EDCCD74"/>
    <w:rsid w:val="3EFF93E5"/>
    <w:rsid w:val="3F336134"/>
    <w:rsid w:val="3F3DAA37"/>
    <w:rsid w:val="3F3FF0C1"/>
    <w:rsid w:val="3F4B3E4F"/>
    <w:rsid w:val="3F5F74A6"/>
    <w:rsid w:val="3F5FF689"/>
    <w:rsid w:val="3F6F85AF"/>
    <w:rsid w:val="3F6FCA47"/>
    <w:rsid w:val="3F7DC197"/>
    <w:rsid w:val="3F9EBD87"/>
    <w:rsid w:val="3FCD3EA0"/>
    <w:rsid w:val="3FD59F46"/>
    <w:rsid w:val="3FDF94E6"/>
    <w:rsid w:val="3FEFB9AC"/>
    <w:rsid w:val="3FF3CFDF"/>
    <w:rsid w:val="3FF584B5"/>
    <w:rsid w:val="3FF9253F"/>
    <w:rsid w:val="3FFEC28C"/>
    <w:rsid w:val="3FFF0EE2"/>
    <w:rsid w:val="3FFF316C"/>
    <w:rsid w:val="3FFFDE82"/>
    <w:rsid w:val="416745C7"/>
    <w:rsid w:val="42B209FF"/>
    <w:rsid w:val="42C51073"/>
    <w:rsid w:val="43165D50"/>
    <w:rsid w:val="43677143"/>
    <w:rsid w:val="439E0883"/>
    <w:rsid w:val="43EB4CA0"/>
    <w:rsid w:val="43F104B1"/>
    <w:rsid w:val="44336484"/>
    <w:rsid w:val="44DB3D97"/>
    <w:rsid w:val="44EB23CD"/>
    <w:rsid w:val="45AA3AB6"/>
    <w:rsid w:val="45BD6A24"/>
    <w:rsid w:val="45C04388"/>
    <w:rsid w:val="45F279E0"/>
    <w:rsid w:val="46FB52FB"/>
    <w:rsid w:val="47FFE301"/>
    <w:rsid w:val="49215FEB"/>
    <w:rsid w:val="495E9157"/>
    <w:rsid w:val="496510F3"/>
    <w:rsid w:val="4979D73D"/>
    <w:rsid w:val="497EB448"/>
    <w:rsid w:val="49A5E836"/>
    <w:rsid w:val="49E7C005"/>
    <w:rsid w:val="4A1648D1"/>
    <w:rsid w:val="4B12585F"/>
    <w:rsid w:val="4BEFA5DB"/>
    <w:rsid w:val="4BF6940B"/>
    <w:rsid w:val="4C5F1067"/>
    <w:rsid w:val="4CBB35DA"/>
    <w:rsid w:val="4CBBFA1C"/>
    <w:rsid w:val="4DE48F7D"/>
    <w:rsid w:val="4E276590"/>
    <w:rsid w:val="4F75668F"/>
    <w:rsid w:val="4FF7F7D4"/>
    <w:rsid w:val="4FFB2607"/>
    <w:rsid w:val="4FFC44F6"/>
    <w:rsid w:val="5007337D"/>
    <w:rsid w:val="507B7340"/>
    <w:rsid w:val="50FF01F8"/>
    <w:rsid w:val="5175AC1D"/>
    <w:rsid w:val="517C4F16"/>
    <w:rsid w:val="519C15AD"/>
    <w:rsid w:val="51CF5C9C"/>
    <w:rsid w:val="52407B5B"/>
    <w:rsid w:val="524F9FE8"/>
    <w:rsid w:val="52D669D8"/>
    <w:rsid w:val="53BCFB5C"/>
    <w:rsid w:val="54570BED"/>
    <w:rsid w:val="54F73B68"/>
    <w:rsid w:val="55475751"/>
    <w:rsid w:val="55D6C19F"/>
    <w:rsid w:val="55EE4E3E"/>
    <w:rsid w:val="56356212"/>
    <w:rsid w:val="56D701EF"/>
    <w:rsid w:val="5757791E"/>
    <w:rsid w:val="575F2AF6"/>
    <w:rsid w:val="576C629A"/>
    <w:rsid w:val="57C22764"/>
    <w:rsid w:val="57D215BF"/>
    <w:rsid w:val="58DFB06D"/>
    <w:rsid w:val="59957B7C"/>
    <w:rsid w:val="599D3945"/>
    <w:rsid w:val="59B70969"/>
    <w:rsid w:val="5A8C5F09"/>
    <w:rsid w:val="5AAB3EF7"/>
    <w:rsid w:val="5AD6339F"/>
    <w:rsid w:val="5AF25B3D"/>
    <w:rsid w:val="5AF767FF"/>
    <w:rsid w:val="5AFF97DA"/>
    <w:rsid w:val="5B3DCE74"/>
    <w:rsid w:val="5BBC302B"/>
    <w:rsid w:val="5BBFB945"/>
    <w:rsid w:val="5BEDA16C"/>
    <w:rsid w:val="5D2D3B6B"/>
    <w:rsid w:val="5D381523"/>
    <w:rsid w:val="5D7D2918"/>
    <w:rsid w:val="5D7F35DD"/>
    <w:rsid w:val="5DBF715C"/>
    <w:rsid w:val="5DDF9EC1"/>
    <w:rsid w:val="5E7C39E8"/>
    <w:rsid w:val="5E7F1196"/>
    <w:rsid w:val="5E83C895"/>
    <w:rsid w:val="5EBBE5F3"/>
    <w:rsid w:val="5ED46534"/>
    <w:rsid w:val="5EEFDF63"/>
    <w:rsid w:val="5EF7300F"/>
    <w:rsid w:val="5EFFA2D2"/>
    <w:rsid w:val="5F7C645F"/>
    <w:rsid w:val="5F7F4809"/>
    <w:rsid w:val="5F88E45C"/>
    <w:rsid w:val="5F8B32A4"/>
    <w:rsid w:val="5F9D5ACD"/>
    <w:rsid w:val="5FABF98B"/>
    <w:rsid w:val="5FBFDAA9"/>
    <w:rsid w:val="5FDB12CD"/>
    <w:rsid w:val="5FDEAC99"/>
    <w:rsid w:val="5FFF081B"/>
    <w:rsid w:val="5FFF4B85"/>
    <w:rsid w:val="608E6D3D"/>
    <w:rsid w:val="62742180"/>
    <w:rsid w:val="62BBB430"/>
    <w:rsid w:val="634787D0"/>
    <w:rsid w:val="63FF279E"/>
    <w:rsid w:val="644B4CAC"/>
    <w:rsid w:val="64F3FA50"/>
    <w:rsid w:val="65A2431D"/>
    <w:rsid w:val="65BF2D3F"/>
    <w:rsid w:val="65FF4593"/>
    <w:rsid w:val="663C7E8C"/>
    <w:rsid w:val="665D2357"/>
    <w:rsid w:val="667ECB82"/>
    <w:rsid w:val="66FFCAE5"/>
    <w:rsid w:val="676D5972"/>
    <w:rsid w:val="679FA5CF"/>
    <w:rsid w:val="67EBBA83"/>
    <w:rsid w:val="67FE6683"/>
    <w:rsid w:val="68757C15"/>
    <w:rsid w:val="68F75B73"/>
    <w:rsid w:val="68FA7CE2"/>
    <w:rsid w:val="6A5F9369"/>
    <w:rsid w:val="6A7E5E73"/>
    <w:rsid w:val="6AD509A9"/>
    <w:rsid w:val="6AD927F4"/>
    <w:rsid w:val="6B154CD8"/>
    <w:rsid w:val="6B7E4DA1"/>
    <w:rsid w:val="6CF6B03A"/>
    <w:rsid w:val="6D5B4AD6"/>
    <w:rsid w:val="6D707877"/>
    <w:rsid w:val="6D789EDF"/>
    <w:rsid w:val="6DBBE25F"/>
    <w:rsid w:val="6DBE7778"/>
    <w:rsid w:val="6DBF286A"/>
    <w:rsid w:val="6DC5FD30"/>
    <w:rsid w:val="6E0266E8"/>
    <w:rsid w:val="6E7DD804"/>
    <w:rsid w:val="6E7F2AB4"/>
    <w:rsid w:val="6E8D76AA"/>
    <w:rsid w:val="6E9F33CB"/>
    <w:rsid w:val="6EB7BAD8"/>
    <w:rsid w:val="6EBFAC7E"/>
    <w:rsid w:val="6EFAF175"/>
    <w:rsid w:val="6EFE0A08"/>
    <w:rsid w:val="6F572944"/>
    <w:rsid w:val="6F79D50B"/>
    <w:rsid w:val="6FB7CB78"/>
    <w:rsid w:val="6FBD3D28"/>
    <w:rsid w:val="6FD7A831"/>
    <w:rsid w:val="6FDA6B20"/>
    <w:rsid w:val="6FF7785F"/>
    <w:rsid w:val="6FFBE71C"/>
    <w:rsid w:val="6FFFAA5E"/>
    <w:rsid w:val="705C60E9"/>
    <w:rsid w:val="717DA717"/>
    <w:rsid w:val="71A75795"/>
    <w:rsid w:val="71F44750"/>
    <w:rsid w:val="721017D1"/>
    <w:rsid w:val="7246367C"/>
    <w:rsid w:val="72CFE80F"/>
    <w:rsid w:val="72EAB2A3"/>
    <w:rsid w:val="73284DC6"/>
    <w:rsid w:val="73662714"/>
    <w:rsid w:val="739F5578"/>
    <w:rsid w:val="739FF060"/>
    <w:rsid w:val="73F3874A"/>
    <w:rsid w:val="73FFB1B1"/>
    <w:rsid w:val="73FFE302"/>
    <w:rsid w:val="73FFFD40"/>
    <w:rsid w:val="74112EE9"/>
    <w:rsid w:val="747DA5C1"/>
    <w:rsid w:val="748F94F2"/>
    <w:rsid w:val="74BF7B9C"/>
    <w:rsid w:val="74FD7D21"/>
    <w:rsid w:val="750A3A97"/>
    <w:rsid w:val="751F0139"/>
    <w:rsid w:val="754BEB6E"/>
    <w:rsid w:val="75BE57FF"/>
    <w:rsid w:val="75DFCFF2"/>
    <w:rsid w:val="75F8A309"/>
    <w:rsid w:val="75FE5DED"/>
    <w:rsid w:val="76422901"/>
    <w:rsid w:val="764EE69A"/>
    <w:rsid w:val="765D36DA"/>
    <w:rsid w:val="767D2E30"/>
    <w:rsid w:val="76826383"/>
    <w:rsid w:val="76867D91"/>
    <w:rsid w:val="76EF4351"/>
    <w:rsid w:val="76FD67F0"/>
    <w:rsid w:val="77075541"/>
    <w:rsid w:val="7727BEF4"/>
    <w:rsid w:val="7747CEAB"/>
    <w:rsid w:val="775B73FB"/>
    <w:rsid w:val="777DC4DE"/>
    <w:rsid w:val="777F21CE"/>
    <w:rsid w:val="777FEFA4"/>
    <w:rsid w:val="7794C607"/>
    <w:rsid w:val="77AFDAF7"/>
    <w:rsid w:val="77AFE2AC"/>
    <w:rsid w:val="77D9ACB8"/>
    <w:rsid w:val="77D9F782"/>
    <w:rsid w:val="77DDF8EE"/>
    <w:rsid w:val="77DF008F"/>
    <w:rsid w:val="77EC057E"/>
    <w:rsid w:val="77F14D88"/>
    <w:rsid w:val="77F43D67"/>
    <w:rsid w:val="77F5B598"/>
    <w:rsid w:val="77F61D6C"/>
    <w:rsid w:val="77F9C2D9"/>
    <w:rsid w:val="77FBBB54"/>
    <w:rsid w:val="77FD9AC1"/>
    <w:rsid w:val="77FDA741"/>
    <w:rsid w:val="77FF8BDC"/>
    <w:rsid w:val="77FFCEEF"/>
    <w:rsid w:val="785BA469"/>
    <w:rsid w:val="78BF65EB"/>
    <w:rsid w:val="78D0246A"/>
    <w:rsid w:val="78EBA58A"/>
    <w:rsid w:val="79516E6A"/>
    <w:rsid w:val="795F3865"/>
    <w:rsid w:val="79767D3B"/>
    <w:rsid w:val="79B7246A"/>
    <w:rsid w:val="79DB39FD"/>
    <w:rsid w:val="79DCFAF0"/>
    <w:rsid w:val="79E24AD0"/>
    <w:rsid w:val="79E732FB"/>
    <w:rsid w:val="79EBBC92"/>
    <w:rsid w:val="79F44F54"/>
    <w:rsid w:val="7A1633BA"/>
    <w:rsid w:val="7AB822E9"/>
    <w:rsid w:val="7ACFFCC0"/>
    <w:rsid w:val="7ADBBBEF"/>
    <w:rsid w:val="7AF1F286"/>
    <w:rsid w:val="7AF40432"/>
    <w:rsid w:val="7AFBC483"/>
    <w:rsid w:val="7AFEF4A9"/>
    <w:rsid w:val="7B675D94"/>
    <w:rsid w:val="7B6F9666"/>
    <w:rsid w:val="7B770A61"/>
    <w:rsid w:val="7B7D48B1"/>
    <w:rsid w:val="7B7DBC5B"/>
    <w:rsid w:val="7B7E5094"/>
    <w:rsid w:val="7B7F41DD"/>
    <w:rsid w:val="7BA76601"/>
    <w:rsid w:val="7BAC8A18"/>
    <w:rsid w:val="7BBD686F"/>
    <w:rsid w:val="7BBD9FA9"/>
    <w:rsid w:val="7BD66C04"/>
    <w:rsid w:val="7BDD2067"/>
    <w:rsid w:val="7BDEF758"/>
    <w:rsid w:val="7BEB3C89"/>
    <w:rsid w:val="7BF8CC95"/>
    <w:rsid w:val="7BFAE8BF"/>
    <w:rsid w:val="7BFBFAA1"/>
    <w:rsid w:val="7BFF1E18"/>
    <w:rsid w:val="7BFFB12B"/>
    <w:rsid w:val="7C7B5324"/>
    <w:rsid w:val="7CF3228E"/>
    <w:rsid w:val="7D5F89E9"/>
    <w:rsid w:val="7D7E8638"/>
    <w:rsid w:val="7D9B622C"/>
    <w:rsid w:val="7D9FE6EF"/>
    <w:rsid w:val="7DAE2E1F"/>
    <w:rsid w:val="7DBE62B5"/>
    <w:rsid w:val="7DBE6821"/>
    <w:rsid w:val="7DD2BF88"/>
    <w:rsid w:val="7DDF08DC"/>
    <w:rsid w:val="7DE341EA"/>
    <w:rsid w:val="7DEEC21E"/>
    <w:rsid w:val="7DF3B261"/>
    <w:rsid w:val="7DF65F6D"/>
    <w:rsid w:val="7DFA8DED"/>
    <w:rsid w:val="7E2D475C"/>
    <w:rsid w:val="7E385DD3"/>
    <w:rsid w:val="7E524092"/>
    <w:rsid w:val="7E7BC5EC"/>
    <w:rsid w:val="7E7F2506"/>
    <w:rsid w:val="7EA01513"/>
    <w:rsid w:val="7EA54466"/>
    <w:rsid w:val="7EA7008E"/>
    <w:rsid w:val="7EB10801"/>
    <w:rsid w:val="7EBEBE9A"/>
    <w:rsid w:val="7EDCE7EC"/>
    <w:rsid w:val="7EDDC64B"/>
    <w:rsid w:val="7EF209FE"/>
    <w:rsid w:val="7EF7EB55"/>
    <w:rsid w:val="7EFB356A"/>
    <w:rsid w:val="7EFF39D9"/>
    <w:rsid w:val="7EFF6D50"/>
    <w:rsid w:val="7F3ACE2D"/>
    <w:rsid w:val="7F3FB7B2"/>
    <w:rsid w:val="7F58DB63"/>
    <w:rsid w:val="7F6D6E1F"/>
    <w:rsid w:val="7F7717D7"/>
    <w:rsid w:val="7F780A8B"/>
    <w:rsid w:val="7F7F27B6"/>
    <w:rsid w:val="7F7F86E2"/>
    <w:rsid w:val="7F7FD46F"/>
    <w:rsid w:val="7F7FDAF2"/>
    <w:rsid w:val="7F872012"/>
    <w:rsid w:val="7FAF474A"/>
    <w:rsid w:val="7FBB191C"/>
    <w:rsid w:val="7FBB9DA0"/>
    <w:rsid w:val="7FBBDE04"/>
    <w:rsid w:val="7FBE8033"/>
    <w:rsid w:val="7FBF41C4"/>
    <w:rsid w:val="7FBF916D"/>
    <w:rsid w:val="7FCA220F"/>
    <w:rsid w:val="7FCDAF0C"/>
    <w:rsid w:val="7FDB9629"/>
    <w:rsid w:val="7FDBC589"/>
    <w:rsid w:val="7FDC34E7"/>
    <w:rsid w:val="7FED0858"/>
    <w:rsid w:val="7FED2008"/>
    <w:rsid w:val="7FEF2920"/>
    <w:rsid w:val="7FF3A7F0"/>
    <w:rsid w:val="7FF73970"/>
    <w:rsid w:val="7FF7ABD0"/>
    <w:rsid w:val="7FFA7412"/>
    <w:rsid w:val="7FFAEFD6"/>
    <w:rsid w:val="7FFF68CB"/>
    <w:rsid w:val="7FFFCB3E"/>
    <w:rsid w:val="7FFFF302"/>
    <w:rsid w:val="7FFFFDE2"/>
    <w:rsid w:val="8EEA39EA"/>
    <w:rsid w:val="8F5F4A47"/>
    <w:rsid w:val="8F6F2801"/>
    <w:rsid w:val="8FFFAC39"/>
    <w:rsid w:val="91FBED51"/>
    <w:rsid w:val="96F91022"/>
    <w:rsid w:val="977FB02C"/>
    <w:rsid w:val="97D7D0DF"/>
    <w:rsid w:val="9B1F92E7"/>
    <w:rsid w:val="9BEECB0F"/>
    <w:rsid w:val="9CFA25A9"/>
    <w:rsid w:val="9D3DF143"/>
    <w:rsid w:val="9D7F7173"/>
    <w:rsid w:val="9DFF06CC"/>
    <w:rsid w:val="9E7C59DA"/>
    <w:rsid w:val="9EDF9F56"/>
    <w:rsid w:val="9EF3EF9F"/>
    <w:rsid w:val="9EFF94A7"/>
    <w:rsid w:val="9FB5A143"/>
    <w:rsid w:val="9FBFF665"/>
    <w:rsid w:val="9FFD27E2"/>
    <w:rsid w:val="A7EF1CBD"/>
    <w:rsid w:val="A7F97FDC"/>
    <w:rsid w:val="AADE731F"/>
    <w:rsid w:val="AC598AF6"/>
    <w:rsid w:val="AD8BCAD7"/>
    <w:rsid w:val="ADD9E618"/>
    <w:rsid w:val="ADE8C0EB"/>
    <w:rsid w:val="AE2D183C"/>
    <w:rsid w:val="AE778E7F"/>
    <w:rsid w:val="AFBAF3A8"/>
    <w:rsid w:val="AFDE9E63"/>
    <w:rsid w:val="AFEFAB61"/>
    <w:rsid w:val="B3B21363"/>
    <w:rsid w:val="B3EECE0D"/>
    <w:rsid w:val="B3F7374E"/>
    <w:rsid w:val="B53FBBF6"/>
    <w:rsid w:val="B5BFD506"/>
    <w:rsid w:val="B5D634A2"/>
    <w:rsid w:val="B67EF2A7"/>
    <w:rsid w:val="B6CBBDFF"/>
    <w:rsid w:val="B737D040"/>
    <w:rsid w:val="B7C74BE1"/>
    <w:rsid w:val="B7DF954A"/>
    <w:rsid w:val="B7F19D12"/>
    <w:rsid w:val="B7FEE2E1"/>
    <w:rsid w:val="B7FFCF90"/>
    <w:rsid w:val="B86DB7CF"/>
    <w:rsid w:val="B8BE7455"/>
    <w:rsid w:val="B9ADC037"/>
    <w:rsid w:val="BAB3A6A9"/>
    <w:rsid w:val="BB7F0107"/>
    <w:rsid w:val="BB9EDFEA"/>
    <w:rsid w:val="BBD43AE9"/>
    <w:rsid w:val="BBDDC3CE"/>
    <w:rsid w:val="BBE543AD"/>
    <w:rsid w:val="BBEF5E8B"/>
    <w:rsid w:val="BBFAC8EB"/>
    <w:rsid w:val="BBFF76D4"/>
    <w:rsid w:val="BCFB0E12"/>
    <w:rsid w:val="BDB7BAD2"/>
    <w:rsid w:val="BDF7364D"/>
    <w:rsid w:val="BE15B59E"/>
    <w:rsid w:val="BE3F37FD"/>
    <w:rsid w:val="BE66EED1"/>
    <w:rsid w:val="BEDE0E68"/>
    <w:rsid w:val="BEFFA998"/>
    <w:rsid w:val="BF686F87"/>
    <w:rsid w:val="BF7E02EE"/>
    <w:rsid w:val="BF7FF547"/>
    <w:rsid w:val="BFBF5CDF"/>
    <w:rsid w:val="BFCF54B4"/>
    <w:rsid w:val="BFD25639"/>
    <w:rsid w:val="BFDE946C"/>
    <w:rsid w:val="BFF71A44"/>
    <w:rsid w:val="BFF7348F"/>
    <w:rsid w:val="BFF9E8B7"/>
    <w:rsid w:val="BFFB6906"/>
    <w:rsid w:val="BFFF16C0"/>
    <w:rsid w:val="BFFF39AB"/>
    <w:rsid w:val="BFFFBFF6"/>
    <w:rsid w:val="C2B871E6"/>
    <w:rsid w:val="C55F9BF2"/>
    <w:rsid w:val="C57B7580"/>
    <w:rsid w:val="C5A9136C"/>
    <w:rsid w:val="C857F8A3"/>
    <w:rsid w:val="CA7F095E"/>
    <w:rsid w:val="CBAFDCBD"/>
    <w:rsid w:val="CBDD3637"/>
    <w:rsid w:val="CBFB5863"/>
    <w:rsid w:val="CBFED66E"/>
    <w:rsid w:val="CCB7753D"/>
    <w:rsid w:val="CDBF95F4"/>
    <w:rsid w:val="CDFE0B6E"/>
    <w:rsid w:val="CDFF67D6"/>
    <w:rsid w:val="CEAF9527"/>
    <w:rsid w:val="CFBDAF2C"/>
    <w:rsid w:val="CFFF5183"/>
    <w:rsid w:val="CFFF8622"/>
    <w:rsid w:val="CFFFDEF6"/>
    <w:rsid w:val="D1EB598A"/>
    <w:rsid w:val="D3719A3D"/>
    <w:rsid w:val="D3E785E3"/>
    <w:rsid w:val="D3ECD2C5"/>
    <w:rsid w:val="D3F9D430"/>
    <w:rsid w:val="D4FCD8AD"/>
    <w:rsid w:val="D51FD701"/>
    <w:rsid w:val="D55D5CA0"/>
    <w:rsid w:val="D677CF7C"/>
    <w:rsid w:val="D77688C9"/>
    <w:rsid w:val="D7FF29C5"/>
    <w:rsid w:val="D9C8D254"/>
    <w:rsid w:val="D9EB12BF"/>
    <w:rsid w:val="D9FB6C46"/>
    <w:rsid w:val="D9FDB714"/>
    <w:rsid w:val="DB6603F8"/>
    <w:rsid w:val="DB9ACBB0"/>
    <w:rsid w:val="DBBF3FAF"/>
    <w:rsid w:val="DCF63F66"/>
    <w:rsid w:val="DCFF1268"/>
    <w:rsid w:val="DCFF18B7"/>
    <w:rsid w:val="DDD5423A"/>
    <w:rsid w:val="DDFB5D2D"/>
    <w:rsid w:val="DE77780A"/>
    <w:rsid w:val="DEF74960"/>
    <w:rsid w:val="DEFF416B"/>
    <w:rsid w:val="DF33482E"/>
    <w:rsid w:val="DF9E8942"/>
    <w:rsid w:val="DFBD1579"/>
    <w:rsid w:val="DFBD71C3"/>
    <w:rsid w:val="DFDF64B8"/>
    <w:rsid w:val="DFDF83CF"/>
    <w:rsid w:val="DFEF74D6"/>
    <w:rsid w:val="DFF3075F"/>
    <w:rsid w:val="DFFB3A6A"/>
    <w:rsid w:val="DFFBA165"/>
    <w:rsid w:val="DFFD7360"/>
    <w:rsid w:val="DFFEDBAE"/>
    <w:rsid w:val="DFFF35FC"/>
    <w:rsid w:val="DFFF5F11"/>
    <w:rsid w:val="DFFF6CFB"/>
    <w:rsid w:val="DFFF79E0"/>
    <w:rsid w:val="DFFF8F54"/>
    <w:rsid w:val="DFFFF4A9"/>
    <w:rsid w:val="E3F77375"/>
    <w:rsid w:val="E3FE45B0"/>
    <w:rsid w:val="E76F0CAB"/>
    <w:rsid w:val="E7D59C5D"/>
    <w:rsid w:val="E7D9D3E4"/>
    <w:rsid w:val="E7DD36C6"/>
    <w:rsid w:val="E9FFE8E9"/>
    <w:rsid w:val="EA7F4225"/>
    <w:rsid w:val="EB5D04F0"/>
    <w:rsid w:val="EB7F6827"/>
    <w:rsid w:val="EB97FED9"/>
    <w:rsid w:val="EB9F13BB"/>
    <w:rsid w:val="EBF7E54E"/>
    <w:rsid w:val="EBF96DBC"/>
    <w:rsid w:val="EBFFB887"/>
    <w:rsid w:val="ED2F2F7E"/>
    <w:rsid w:val="EDB782E7"/>
    <w:rsid w:val="EDFD0265"/>
    <w:rsid w:val="EECF3317"/>
    <w:rsid w:val="EEE7CFB1"/>
    <w:rsid w:val="EEF588AB"/>
    <w:rsid w:val="EEFC15C4"/>
    <w:rsid w:val="EEFF33B1"/>
    <w:rsid w:val="EEFFE0CE"/>
    <w:rsid w:val="EF673723"/>
    <w:rsid w:val="EF6B4E23"/>
    <w:rsid w:val="EF79ED06"/>
    <w:rsid w:val="EF7B56AD"/>
    <w:rsid w:val="EF830FA3"/>
    <w:rsid w:val="EF9EF8E1"/>
    <w:rsid w:val="EFBE84F9"/>
    <w:rsid w:val="EFBF164E"/>
    <w:rsid w:val="EFBFF9BE"/>
    <w:rsid w:val="EFE5AF45"/>
    <w:rsid w:val="EFE61C5C"/>
    <w:rsid w:val="EFEFE310"/>
    <w:rsid w:val="EFFB909F"/>
    <w:rsid w:val="EFFBC3AF"/>
    <w:rsid w:val="F16F9280"/>
    <w:rsid w:val="F1FFE2FA"/>
    <w:rsid w:val="F2FB6C34"/>
    <w:rsid w:val="F2FFE3E0"/>
    <w:rsid w:val="F3AE6343"/>
    <w:rsid w:val="F3DF88D5"/>
    <w:rsid w:val="F464EBC9"/>
    <w:rsid w:val="F47B16EF"/>
    <w:rsid w:val="F4F3BD24"/>
    <w:rsid w:val="F4F3F1F9"/>
    <w:rsid w:val="F5BB2DF6"/>
    <w:rsid w:val="F5F78157"/>
    <w:rsid w:val="F5FBB450"/>
    <w:rsid w:val="F5FBE516"/>
    <w:rsid w:val="F5FE86A6"/>
    <w:rsid w:val="F66B80C8"/>
    <w:rsid w:val="F6BB8BD3"/>
    <w:rsid w:val="F6E6EE06"/>
    <w:rsid w:val="F6FAAF2D"/>
    <w:rsid w:val="F73C3D47"/>
    <w:rsid w:val="F77DEBC9"/>
    <w:rsid w:val="F77E9447"/>
    <w:rsid w:val="F7AD460B"/>
    <w:rsid w:val="F7BFEE4C"/>
    <w:rsid w:val="F7DD5A3D"/>
    <w:rsid w:val="F7DF566C"/>
    <w:rsid w:val="F7E5C56B"/>
    <w:rsid w:val="F7E7AA9C"/>
    <w:rsid w:val="F7EDF7BC"/>
    <w:rsid w:val="F7EE8FC1"/>
    <w:rsid w:val="F7F75E3B"/>
    <w:rsid w:val="F7FB41C4"/>
    <w:rsid w:val="F7FDBFAA"/>
    <w:rsid w:val="F7FF3DB7"/>
    <w:rsid w:val="F7FF5783"/>
    <w:rsid w:val="F87EAB8C"/>
    <w:rsid w:val="F93B27F7"/>
    <w:rsid w:val="F9B759C9"/>
    <w:rsid w:val="FA4FB8B6"/>
    <w:rsid w:val="FAF5B44F"/>
    <w:rsid w:val="FAF7EFEF"/>
    <w:rsid w:val="FB0B8F31"/>
    <w:rsid w:val="FB1B28B5"/>
    <w:rsid w:val="FB5FEFA6"/>
    <w:rsid w:val="FB9ECD1E"/>
    <w:rsid w:val="FBAFB790"/>
    <w:rsid w:val="FBBF3C8F"/>
    <w:rsid w:val="FBBF8B37"/>
    <w:rsid w:val="FBCF628B"/>
    <w:rsid w:val="FBCFF83F"/>
    <w:rsid w:val="FBDAA5E7"/>
    <w:rsid w:val="FBDF3B18"/>
    <w:rsid w:val="FBDF6764"/>
    <w:rsid w:val="FBDF79BE"/>
    <w:rsid w:val="FBDFBFF0"/>
    <w:rsid w:val="FBEF3740"/>
    <w:rsid w:val="FBF2DFC9"/>
    <w:rsid w:val="FBFBEDF4"/>
    <w:rsid w:val="FBFD4E1E"/>
    <w:rsid w:val="FBFFEA3E"/>
    <w:rsid w:val="FBFFFA12"/>
    <w:rsid w:val="FC239C09"/>
    <w:rsid w:val="FC3B5E53"/>
    <w:rsid w:val="FCDB1A60"/>
    <w:rsid w:val="FCDDB5F2"/>
    <w:rsid w:val="FCE7B328"/>
    <w:rsid w:val="FCFE88E9"/>
    <w:rsid w:val="FCFFF777"/>
    <w:rsid w:val="FD2D95D5"/>
    <w:rsid w:val="FD2F5713"/>
    <w:rsid w:val="FD779521"/>
    <w:rsid w:val="FD7ECD5A"/>
    <w:rsid w:val="FD7FCA08"/>
    <w:rsid w:val="FDBE44E8"/>
    <w:rsid w:val="FDE652F9"/>
    <w:rsid w:val="FDEF79F6"/>
    <w:rsid w:val="FDF3D7D9"/>
    <w:rsid w:val="FDFF7C1E"/>
    <w:rsid w:val="FE248387"/>
    <w:rsid w:val="FE374DFE"/>
    <w:rsid w:val="FE5EC742"/>
    <w:rsid w:val="FE6AB3C0"/>
    <w:rsid w:val="FE754ECD"/>
    <w:rsid w:val="FE8FE6B4"/>
    <w:rsid w:val="FEBB8B88"/>
    <w:rsid w:val="FECBE0D1"/>
    <w:rsid w:val="FED72529"/>
    <w:rsid w:val="FEDF1675"/>
    <w:rsid w:val="FEE23C07"/>
    <w:rsid w:val="FEED733A"/>
    <w:rsid w:val="FEF74D68"/>
    <w:rsid w:val="FEFE367E"/>
    <w:rsid w:val="FEFF8193"/>
    <w:rsid w:val="FF07C0F6"/>
    <w:rsid w:val="FF2B537D"/>
    <w:rsid w:val="FF395558"/>
    <w:rsid w:val="FF3F9B97"/>
    <w:rsid w:val="FF3FA28D"/>
    <w:rsid w:val="FF79310B"/>
    <w:rsid w:val="FF7F6D2D"/>
    <w:rsid w:val="FF9F14E1"/>
    <w:rsid w:val="FFABC8A1"/>
    <w:rsid w:val="FFAD4554"/>
    <w:rsid w:val="FFB5FCA2"/>
    <w:rsid w:val="FFB6E0C3"/>
    <w:rsid w:val="FFBB9C69"/>
    <w:rsid w:val="FFBF46F0"/>
    <w:rsid w:val="FFCB3EC7"/>
    <w:rsid w:val="FFD6275E"/>
    <w:rsid w:val="FFD9C037"/>
    <w:rsid w:val="FFDD8446"/>
    <w:rsid w:val="FFDE9037"/>
    <w:rsid w:val="FFDF1719"/>
    <w:rsid w:val="FFDF3460"/>
    <w:rsid w:val="FFDFE4C4"/>
    <w:rsid w:val="FFE7238A"/>
    <w:rsid w:val="FFE7409F"/>
    <w:rsid w:val="FFE7E790"/>
    <w:rsid w:val="FFEB598E"/>
    <w:rsid w:val="FFEBE091"/>
    <w:rsid w:val="FFEDDA49"/>
    <w:rsid w:val="FFEF41AC"/>
    <w:rsid w:val="FFEF72D0"/>
    <w:rsid w:val="FFEFC7B8"/>
    <w:rsid w:val="FFF785C0"/>
    <w:rsid w:val="FFF7CB7D"/>
    <w:rsid w:val="FFF97195"/>
    <w:rsid w:val="FFFBDBBD"/>
    <w:rsid w:val="FFFCDC28"/>
    <w:rsid w:val="FFFF7F3B"/>
    <w:rsid w:val="FFFF9AF3"/>
    <w:rsid w:val="FFFFA36B"/>
    <w:rsid w:val="FFFFACE4"/>
    <w:rsid w:val="FFFFE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20" w:lineRule="exact"/>
      <w:jc w:val="center"/>
      <w:outlineLvl w:val="0"/>
    </w:pPr>
    <w:rPr>
      <w:rFonts w:ascii="楷体_GB2312" w:eastAsia="华文楷体"/>
      <w:b/>
      <w:bC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ind w:firstLine="540"/>
    </w:pPr>
    <w:rPr>
      <w:sz w:val="30"/>
    </w:rPr>
  </w:style>
  <w:style w:type="paragraph" w:styleId="5">
    <w:name w:val="Body Text First Indent 2"/>
    <w:basedOn w:val="4"/>
    <w:next w:val="1"/>
    <w:qFormat/>
    <w:uiPriority w:val="0"/>
    <w:pPr>
      <w:ind w:firstLine="420" w:firstLineChars="200"/>
    </w:p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5"/>
    <w:qFormat/>
    <w:uiPriority w:val="0"/>
    <w:pPr>
      <w:snapToGrid w:val="0"/>
      <w:jc w:val="left"/>
    </w:pPr>
    <w:rPr>
      <w:sz w:val="18"/>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2020-10-14T01:11:00Z</dcterms:created>
  <dc:creator>Administrator</dc:creator>
  <cp:lastModifiedBy>baixin</cp:lastModifiedBy>
  <cp:lastPrinted>2024-12-28T22:44:00Z</cp:lastPrinted>
  <dcterms:modified xsi:type="dcterms:W3CDTF">2025-05-07T12:01:48Z</dcterms:modified>
  <dc:title>内部审计统计调查制度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3915D6C13DEBAD27D5022D65337E87C4</vt:lpwstr>
  </property>
</Properties>
</file>